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57" w:rsidRDefault="00EF2057" w:rsidP="00EF2057">
      <w:pPr>
        <w:pStyle w:val="3"/>
        <w:jc w:val="center"/>
      </w:pPr>
      <w:r>
        <w:rPr>
          <w:rFonts w:hint="eastAsia"/>
        </w:rPr>
        <w:t>花蓮縣長照機構個案</w:t>
      </w:r>
      <w:r>
        <w:t>轉案單</w:t>
      </w:r>
    </w:p>
    <w:p w:rsidR="00EF2057" w:rsidRDefault="00EF2057" w:rsidP="00EF2057">
      <w:pPr>
        <w:pStyle w:val="a3"/>
        <w:spacing w:before="9"/>
        <w:rPr>
          <w:rFonts w:ascii="微軟正黑體"/>
          <w:b/>
          <w:sz w:val="15"/>
        </w:rPr>
      </w:pPr>
    </w:p>
    <w:p w:rsidR="00EF2057" w:rsidRDefault="00EF2057" w:rsidP="00EF2057">
      <w:pPr>
        <w:pStyle w:val="a3"/>
        <w:spacing w:after="18"/>
        <w:ind w:left="1836" w:right="1774"/>
        <w:jc w:val="center"/>
      </w:pPr>
      <w:r>
        <w:rPr>
          <w:rFonts w:ascii="Times New Roman" w:eastAsia="Times New Roman"/>
        </w:rPr>
        <w:t>(</w:t>
      </w:r>
      <w:r>
        <w:t>單位全銜</w:t>
      </w:r>
      <w:r>
        <w:rPr>
          <w:rFonts w:ascii="Times New Roman" w:eastAsia="Times New Roman"/>
          <w:spacing w:val="34"/>
        </w:rPr>
        <w:t xml:space="preserve">) </w:t>
      </w:r>
      <w:r>
        <w:t>轉案單</w:t>
      </w: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22"/>
        <w:gridCol w:w="1762"/>
        <w:gridCol w:w="1224"/>
        <w:gridCol w:w="473"/>
        <w:gridCol w:w="480"/>
        <w:gridCol w:w="212"/>
        <w:gridCol w:w="1126"/>
        <w:gridCol w:w="343"/>
        <w:gridCol w:w="1200"/>
        <w:gridCol w:w="2045"/>
      </w:tblGrid>
      <w:tr w:rsidR="00EF2057" w:rsidTr="00B90D11">
        <w:trPr>
          <w:trHeight w:val="719"/>
        </w:trPr>
        <w:tc>
          <w:tcPr>
            <w:tcW w:w="1944" w:type="dxa"/>
            <w:gridSpan w:val="2"/>
          </w:tcPr>
          <w:p w:rsidR="00EF2057" w:rsidRDefault="00EF2057" w:rsidP="00B90D11">
            <w:pPr>
              <w:pStyle w:val="TableParagraph"/>
              <w:spacing w:line="373" w:lineRule="exact"/>
              <w:ind w:left="11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轉案單位</w:t>
            </w:r>
            <w:proofErr w:type="spellEnd"/>
          </w:p>
          <w:p w:rsidR="00EF2057" w:rsidRDefault="00EF2057" w:rsidP="00B90D11">
            <w:pPr>
              <w:pStyle w:val="TableParagraph"/>
              <w:spacing w:line="306" w:lineRule="exact"/>
              <w:ind w:left="11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(</w:t>
            </w:r>
            <w:r w:rsidR="009A17C6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原</w:t>
            </w:r>
            <w:proofErr w:type="spellStart"/>
            <w:r>
              <w:rPr>
                <w:sz w:val="24"/>
              </w:rPr>
              <w:t>單位</w:t>
            </w:r>
            <w:proofErr w:type="spellEnd"/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2986" w:type="dxa"/>
            <w:gridSpan w:val="2"/>
          </w:tcPr>
          <w:p w:rsidR="00EF2057" w:rsidRDefault="00EF2057" w:rsidP="00B90D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5" w:type="dxa"/>
            <w:gridSpan w:val="3"/>
          </w:tcPr>
          <w:p w:rsidR="00EF2057" w:rsidRDefault="00755D5A" w:rsidP="00B90D11">
            <w:pPr>
              <w:pStyle w:val="TableParagraph"/>
              <w:spacing w:before="192"/>
              <w:ind w:left="26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聯絡</w:t>
            </w:r>
            <w:proofErr w:type="spellStart"/>
            <w:r w:rsidR="00EF2057">
              <w:rPr>
                <w:sz w:val="24"/>
              </w:rPr>
              <w:t>方式</w:t>
            </w:r>
            <w:proofErr w:type="spellEnd"/>
          </w:p>
        </w:tc>
        <w:tc>
          <w:tcPr>
            <w:tcW w:w="4714" w:type="dxa"/>
            <w:gridSpan w:val="4"/>
          </w:tcPr>
          <w:p w:rsidR="00EF2057" w:rsidRDefault="00EF2057" w:rsidP="00B90D11">
            <w:pPr>
              <w:pStyle w:val="TableParagraph"/>
              <w:spacing w:before="12"/>
              <w:ind w:left="4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(00)0000-0000</w:t>
            </w:r>
            <w:r>
              <w:rPr>
                <w:rFonts w:ascii="Times New Roman" w:eastAsia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0"/>
                <w:sz w:val="24"/>
              </w:rPr>
              <w:t>分機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0000</w:t>
            </w:r>
            <w:r>
              <w:rPr>
                <w:sz w:val="24"/>
              </w:rPr>
              <w:t>，</w:t>
            </w:r>
            <w:r>
              <w:rPr>
                <w:rFonts w:ascii="Times New Roman" w:eastAsia="Times New Roman"/>
                <w:sz w:val="24"/>
              </w:rPr>
              <w:t>(F)0000-0000</w:t>
            </w:r>
          </w:p>
          <w:p w:rsidR="00EF2057" w:rsidRDefault="00EF2057" w:rsidP="00B90D11">
            <w:pPr>
              <w:pStyle w:val="TableParagraph"/>
              <w:spacing w:before="52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電子信箱</w:t>
            </w:r>
            <w:proofErr w:type="spellEnd"/>
          </w:p>
        </w:tc>
      </w:tr>
      <w:tr w:rsidR="009A17C6" w:rsidTr="00B90D11">
        <w:trPr>
          <w:trHeight w:val="719"/>
        </w:trPr>
        <w:tc>
          <w:tcPr>
            <w:tcW w:w="1944" w:type="dxa"/>
            <w:gridSpan w:val="2"/>
          </w:tcPr>
          <w:p w:rsidR="009A17C6" w:rsidRDefault="009A17C6" w:rsidP="009A17C6">
            <w:pPr>
              <w:pStyle w:val="TableParagraph"/>
              <w:spacing w:line="373" w:lineRule="exact"/>
              <w:ind w:left="11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轉</w:t>
            </w:r>
            <w:r>
              <w:rPr>
                <w:rFonts w:ascii="微軟正黑體" w:eastAsia="微軟正黑體" w:hint="eastAsia"/>
                <w:b/>
                <w:sz w:val="24"/>
                <w:lang w:eastAsia="zh-TW"/>
              </w:rPr>
              <w:t>換</w:t>
            </w: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單位</w:t>
            </w:r>
            <w:proofErr w:type="spellEnd"/>
          </w:p>
          <w:p w:rsidR="009A17C6" w:rsidRDefault="009A17C6" w:rsidP="009A17C6">
            <w:pPr>
              <w:pStyle w:val="TableParagraph"/>
              <w:spacing w:line="373" w:lineRule="exact"/>
              <w:ind w:left="11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(</w:t>
            </w:r>
            <w:proofErr w:type="spellStart"/>
            <w:r>
              <w:rPr>
                <w:sz w:val="24"/>
              </w:rPr>
              <w:t>新單位</w:t>
            </w:r>
            <w:proofErr w:type="spellEnd"/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2986" w:type="dxa"/>
            <w:gridSpan w:val="2"/>
          </w:tcPr>
          <w:p w:rsidR="009A17C6" w:rsidRDefault="009A17C6" w:rsidP="009A1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5" w:type="dxa"/>
            <w:gridSpan w:val="3"/>
          </w:tcPr>
          <w:p w:rsidR="009A17C6" w:rsidRDefault="00755D5A" w:rsidP="009A17C6">
            <w:pPr>
              <w:pStyle w:val="TableParagraph"/>
              <w:spacing w:before="192"/>
              <w:ind w:left="26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聯絡</w:t>
            </w:r>
            <w:proofErr w:type="spellStart"/>
            <w:r w:rsidR="009A17C6">
              <w:rPr>
                <w:sz w:val="24"/>
              </w:rPr>
              <w:t>方式</w:t>
            </w:r>
            <w:proofErr w:type="spellEnd"/>
          </w:p>
        </w:tc>
        <w:tc>
          <w:tcPr>
            <w:tcW w:w="4714" w:type="dxa"/>
            <w:gridSpan w:val="4"/>
          </w:tcPr>
          <w:p w:rsidR="009A17C6" w:rsidRDefault="009A17C6" w:rsidP="009A17C6">
            <w:pPr>
              <w:pStyle w:val="TableParagraph"/>
              <w:spacing w:before="12"/>
              <w:ind w:left="4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(00)0000-0000</w:t>
            </w:r>
            <w:r>
              <w:rPr>
                <w:rFonts w:ascii="Times New Roman" w:eastAsia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0"/>
                <w:sz w:val="24"/>
              </w:rPr>
              <w:t>分機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0000</w:t>
            </w:r>
            <w:r>
              <w:rPr>
                <w:sz w:val="24"/>
              </w:rPr>
              <w:t>，</w:t>
            </w:r>
            <w:r>
              <w:rPr>
                <w:rFonts w:ascii="Times New Roman" w:eastAsia="Times New Roman"/>
                <w:sz w:val="24"/>
              </w:rPr>
              <w:t>(F)0000-0000</w:t>
            </w:r>
          </w:p>
          <w:p w:rsidR="009A17C6" w:rsidRDefault="009A17C6" w:rsidP="009A17C6">
            <w:pPr>
              <w:pStyle w:val="TableParagraph"/>
              <w:spacing w:before="52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電子信箱</w:t>
            </w:r>
            <w:proofErr w:type="spellEnd"/>
          </w:p>
        </w:tc>
      </w:tr>
      <w:tr w:rsidR="009A17C6" w:rsidTr="00B90D11">
        <w:trPr>
          <w:trHeight w:val="359"/>
        </w:trPr>
        <w:tc>
          <w:tcPr>
            <w:tcW w:w="1822" w:type="dxa"/>
            <w:tcBorders>
              <w:right w:val="nil"/>
            </w:tcBorders>
            <w:shd w:val="clear" w:color="auto" w:fill="D9D9D9"/>
          </w:tcPr>
          <w:p w:rsidR="009A17C6" w:rsidRDefault="009A17C6" w:rsidP="009A1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" w:type="dxa"/>
            <w:tcBorders>
              <w:left w:val="nil"/>
              <w:right w:val="nil"/>
            </w:tcBorders>
            <w:shd w:val="clear" w:color="auto" w:fill="D9D9D9"/>
          </w:tcPr>
          <w:p w:rsidR="009A17C6" w:rsidRDefault="009A17C6" w:rsidP="009A1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2" w:type="dxa"/>
            <w:tcBorders>
              <w:left w:val="nil"/>
              <w:right w:val="nil"/>
            </w:tcBorders>
            <w:shd w:val="clear" w:color="auto" w:fill="D9D9D9"/>
          </w:tcPr>
          <w:p w:rsidR="009A17C6" w:rsidRDefault="009A17C6" w:rsidP="009A1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D9D9D9"/>
          </w:tcPr>
          <w:p w:rsidR="009A17C6" w:rsidRDefault="009A17C6" w:rsidP="009A17C6">
            <w:pPr>
              <w:pStyle w:val="TableParagraph"/>
              <w:spacing w:before="11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個</w:t>
            </w:r>
          </w:p>
        </w:tc>
        <w:tc>
          <w:tcPr>
            <w:tcW w:w="473" w:type="dxa"/>
            <w:tcBorders>
              <w:left w:val="nil"/>
              <w:right w:val="nil"/>
            </w:tcBorders>
            <w:shd w:val="clear" w:color="auto" w:fill="D9D9D9"/>
          </w:tcPr>
          <w:p w:rsidR="009A17C6" w:rsidRDefault="009A17C6" w:rsidP="009A17C6">
            <w:pPr>
              <w:pStyle w:val="TableParagraph"/>
              <w:spacing w:before="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案</w:t>
            </w: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D9D9D9"/>
          </w:tcPr>
          <w:p w:rsidR="009A17C6" w:rsidRDefault="009A17C6" w:rsidP="009A17C6">
            <w:pPr>
              <w:pStyle w:val="TableParagraph"/>
              <w:spacing w:before="11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資</w:t>
            </w:r>
          </w:p>
        </w:tc>
        <w:tc>
          <w:tcPr>
            <w:tcW w:w="1338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9A17C6" w:rsidRDefault="009A17C6" w:rsidP="009A17C6">
            <w:pPr>
              <w:pStyle w:val="TableParagraph"/>
              <w:spacing w:before="11"/>
              <w:ind w:left="125"/>
              <w:rPr>
                <w:sz w:val="24"/>
              </w:rPr>
            </w:pPr>
            <w:r>
              <w:rPr>
                <w:sz w:val="24"/>
              </w:rPr>
              <w:t>料</w:t>
            </w:r>
          </w:p>
        </w:tc>
        <w:tc>
          <w:tcPr>
            <w:tcW w:w="3588" w:type="dxa"/>
            <w:gridSpan w:val="3"/>
            <w:tcBorders>
              <w:left w:val="nil"/>
            </w:tcBorders>
            <w:shd w:val="clear" w:color="auto" w:fill="D9D9D9"/>
          </w:tcPr>
          <w:p w:rsidR="009A17C6" w:rsidRDefault="009A17C6" w:rsidP="009A1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7C6" w:rsidTr="00B90D11">
        <w:trPr>
          <w:trHeight w:val="479"/>
        </w:trPr>
        <w:tc>
          <w:tcPr>
            <w:tcW w:w="1944" w:type="dxa"/>
            <w:gridSpan w:val="2"/>
          </w:tcPr>
          <w:p w:rsidR="009A17C6" w:rsidRDefault="009A17C6" w:rsidP="009A17C6">
            <w:pPr>
              <w:pStyle w:val="TableParagraph"/>
              <w:spacing w:before="71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個案姓名</w:t>
            </w:r>
            <w:proofErr w:type="spellEnd"/>
          </w:p>
        </w:tc>
        <w:tc>
          <w:tcPr>
            <w:tcW w:w="1762" w:type="dxa"/>
          </w:tcPr>
          <w:p w:rsidR="009A17C6" w:rsidRDefault="009A17C6" w:rsidP="009A1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</w:tcPr>
          <w:p w:rsidR="009A17C6" w:rsidRDefault="009A17C6" w:rsidP="009A17C6">
            <w:pPr>
              <w:pStyle w:val="TableParagraph"/>
              <w:spacing w:before="71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聯絡地址</w:t>
            </w:r>
            <w:proofErr w:type="spellEnd"/>
          </w:p>
        </w:tc>
        <w:tc>
          <w:tcPr>
            <w:tcW w:w="5879" w:type="dxa"/>
            <w:gridSpan w:val="7"/>
          </w:tcPr>
          <w:p w:rsidR="009A17C6" w:rsidRDefault="009A17C6" w:rsidP="009A1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7C6" w:rsidTr="00B90D11">
        <w:trPr>
          <w:trHeight w:val="482"/>
        </w:trPr>
        <w:tc>
          <w:tcPr>
            <w:tcW w:w="1944" w:type="dxa"/>
            <w:gridSpan w:val="2"/>
          </w:tcPr>
          <w:p w:rsidR="009A17C6" w:rsidRDefault="009A17C6" w:rsidP="009A17C6">
            <w:pPr>
              <w:pStyle w:val="TableParagraph"/>
              <w:spacing w:before="74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主要聯絡人</w:t>
            </w:r>
            <w:proofErr w:type="spellEnd"/>
            <w:r>
              <w:rPr>
                <w:rFonts w:ascii="Times New Roman" w:eastAsia="Times New Roman"/>
                <w:sz w:val="24"/>
              </w:rPr>
              <w:t>/</w:t>
            </w:r>
            <w:proofErr w:type="spellStart"/>
            <w:r>
              <w:rPr>
                <w:sz w:val="24"/>
              </w:rPr>
              <w:t>關係</w:t>
            </w:r>
            <w:proofErr w:type="spellEnd"/>
          </w:p>
        </w:tc>
        <w:tc>
          <w:tcPr>
            <w:tcW w:w="1762" w:type="dxa"/>
          </w:tcPr>
          <w:p w:rsidR="009A17C6" w:rsidRDefault="009A17C6" w:rsidP="009A1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</w:tcPr>
          <w:p w:rsidR="009A17C6" w:rsidRDefault="009A17C6" w:rsidP="009A17C6">
            <w:pPr>
              <w:pStyle w:val="TableParagraph"/>
              <w:spacing w:before="74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聯絡電話</w:t>
            </w:r>
            <w:proofErr w:type="spellEnd"/>
          </w:p>
        </w:tc>
        <w:tc>
          <w:tcPr>
            <w:tcW w:w="5879" w:type="dxa"/>
            <w:gridSpan w:val="7"/>
          </w:tcPr>
          <w:p w:rsidR="009A17C6" w:rsidRDefault="009A17C6" w:rsidP="009A1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0D07" w:rsidTr="00370D07">
        <w:trPr>
          <w:trHeight w:val="1080"/>
        </w:trPr>
        <w:tc>
          <w:tcPr>
            <w:tcW w:w="1944" w:type="dxa"/>
            <w:gridSpan w:val="2"/>
          </w:tcPr>
          <w:p w:rsidR="00370D07" w:rsidRDefault="00370D07" w:rsidP="009A17C6">
            <w:pPr>
              <w:pStyle w:val="TableParagraph"/>
              <w:spacing w:before="11"/>
              <w:ind w:left="1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轉案事由</w:t>
            </w:r>
          </w:p>
          <w:p w:rsidR="00370D07" w:rsidRDefault="00370D07" w:rsidP="009A17C6">
            <w:pPr>
              <w:pStyle w:val="TableParagraph"/>
              <w:spacing w:before="53"/>
              <w:ind w:left="11"/>
              <w:rPr>
                <w:sz w:val="24"/>
                <w:lang w:eastAsia="zh-TW"/>
              </w:rPr>
            </w:pPr>
            <w:r>
              <w:rPr>
                <w:rFonts w:ascii="Times New Roman" w:eastAsia="Times New Roman" w:hAnsi="Times New Roman"/>
                <w:sz w:val="24"/>
                <w:lang w:eastAsia="zh-TW"/>
              </w:rPr>
              <w:t>□A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單位轉案</w:t>
            </w:r>
          </w:p>
          <w:p w:rsidR="00370D07" w:rsidRDefault="00370D07" w:rsidP="009A17C6">
            <w:pPr>
              <w:pStyle w:val="TableParagraph"/>
              <w:spacing w:before="53"/>
              <w:ind w:left="11"/>
              <w:rPr>
                <w:sz w:val="24"/>
                <w:lang w:eastAsia="zh-TW"/>
              </w:rPr>
            </w:pPr>
            <w:r>
              <w:rPr>
                <w:rFonts w:ascii="Times New Roman" w:eastAsia="Times New Roman" w:hAnsi="Times New Roman"/>
                <w:sz w:val="24"/>
                <w:lang w:eastAsia="zh-TW"/>
              </w:rPr>
              <w:t>□B</w:t>
            </w:r>
            <w:r>
              <w:rPr>
                <w:rFonts w:ascii="Times New Roman" w:eastAsia="Times New Roman" w:hAnsi="Times New Roman"/>
                <w:spacing w:val="-3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單位轉案</w:t>
            </w:r>
          </w:p>
        </w:tc>
        <w:tc>
          <w:tcPr>
            <w:tcW w:w="5620" w:type="dxa"/>
            <w:gridSpan w:val="7"/>
            <w:tcBorders>
              <w:right w:val="single" w:sz="4" w:space="0" w:color="auto"/>
            </w:tcBorders>
          </w:tcPr>
          <w:p w:rsidR="00370D07" w:rsidRDefault="00370D07" w:rsidP="009A17C6">
            <w:pPr>
              <w:pStyle w:val="TableParagraph"/>
              <w:spacing w:before="191"/>
              <w:ind w:left="29"/>
              <w:rPr>
                <w:rFonts w:eastAsiaTheme="minorEastAsia"/>
                <w:sz w:val="24"/>
                <w:lang w:eastAsia="zh-TW"/>
              </w:rPr>
            </w:pPr>
            <w:r>
              <w:rPr>
                <w:rFonts w:ascii="Times New Roman" w:eastAsia="Times New Roman" w:hAnsi="Times New Roman"/>
                <w:sz w:val="24"/>
                <w:lang w:eastAsia="zh-TW"/>
              </w:rPr>
              <w:t>□1.</w:t>
            </w:r>
            <w:r>
              <w:rPr>
                <w:spacing w:val="-1"/>
                <w:sz w:val="24"/>
                <w:lang w:eastAsia="zh-TW"/>
              </w:rPr>
              <w:t xml:space="preserve">個案遷居至其他地區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□2.</w:t>
            </w:r>
            <w:r>
              <w:rPr>
                <w:sz w:val="24"/>
                <w:lang w:eastAsia="zh-TW"/>
              </w:rPr>
              <w:t>依指定時數協調單位</w:t>
            </w:r>
          </w:p>
          <w:p w:rsidR="00370D07" w:rsidRDefault="00370D07" w:rsidP="00370D07">
            <w:pPr>
              <w:pStyle w:val="TableParagraph"/>
              <w:spacing w:before="191"/>
              <w:ind w:left="29"/>
              <w:rPr>
                <w:sz w:val="24"/>
                <w:lang w:eastAsia="zh-TW"/>
              </w:rPr>
            </w:pPr>
            <w:r>
              <w:rPr>
                <w:rFonts w:ascii="Times New Roman" w:eastAsia="Times New Roman" w:hAnsi="Times New Roman"/>
                <w:sz w:val="24"/>
                <w:lang w:eastAsia="zh-TW"/>
              </w:rPr>
              <w:t>□3.</w:t>
            </w:r>
            <w:r>
              <w:rPr>
                <w:sz w:val="24"/>
                <w:lang w:eastAsia="zh-TW"/>
              </w:rPr>
              <w:t xml:space="preserve">服務疑義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□4.</w:t>
            </w:r>
            <w:r>
              <w:rPr>
                <w:sz w:val="24"/>
                <w:lang w:eastAsia="zh-TW"/>
              </w:rPr>
              <w:t>使用者指定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□5.</w:t>
            </w:r>
            <w:r>
              <w:rPr>
                <w:sz w:val="24"/>
                <w:lang w:eastAsia="zh-TW"/>
              </w:rPr>
              <w:t>其他：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370D07" w:rsidRDefault="00370D07">
            <w:pPr>
              <w:widowControl/>
              <w:autoSpaceDE/>
              <w:autoSpaceDN/>
              <w:rPr>
                <w:sz w:val="24"/>
              </w:rPr>
            </w:pPr>
          </w:p>
          <w:p w:rsidR="00370D07" w:rsidRDefault="00370D07" w:rsidP="00370D07">
            <w:pPr>
              <w:pStyle w:val="TableParagraph"/>
              <w:spacing w:before="191"/>
              <w:ind w:left="2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CMS </w:t>
            </w:r>
            <w:proofErr w:type="spellStart"/>
            <w:r>
              <w:rPr>
                <w:sz w:val="24"/>
              </w:rPr>
              <w:t>等級</w:t>
            </w:r>
            <w:proofErr w:type="spellEnd"/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370D07" w:rsidRDefault="00370D07">
            <w:pPr>
              <w:widowControl/>
              <w:autoSpaceDE/>
              <w:autoSpaceDN/>
              <w:rPr>
                <w:sz w:val="24"/>
              </w:rPr>
            </w:pPr>
          </w:p>
          <w:p w:rsidR="00370D07" w:rsidRDefault="00370D07" w:rsidP="00370D07">
            <w:pPr>
              <w:pStyle w:val="TableParagraph"/>
              <w:spacing w:before="191"/>
              <w:ind w:left="29"/>
              <w:rPr>
                <w:sz w:val="24"/>
              </w:rPr>
            </w:pPr>
          </w:p>
        </w:tc>
      </w:tr>
      <w:tr w:rsidR="009A17C6" w:rsidTr="00B90D11">
        <w:trPr>
          <w:trHeight w:val="359"/>
        </w:trPr>
        <w:tc>
          <w:tcPr>
            <w:tcW w:w="1822" w:type="dxa"/>
            <w:tcBorders>
              <w:top w:val="single" w:sz="8" w:space="0" w:color="000000"/>
              <w:left w:val="double" w:sz="1" w:space="0" w:color="000000"/>
              <w:right w:val="nil"/>
            </w:tcBorders>
            <w:shd w:val="clear" w:color="auto" w:fill="E6E6E6"/>
          </w:tcPr>
          <w:p w:rsidR="009A17C6" w:rsidRDefault="009A17C6" w:rsidP="009A1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" w:type="dxa"/>
            <w:tcBorders>
              <w:top w:val="single" w:sz="8" w:space="0" w:color="000000"/>
              <w:left w:val="nil"/>
              <w:right w:val="nil"/>
            </w:tcBorders>
            <w:shd w:val="clear" w:color="auto" w:fill="E6E6E6"/>
          </w:tcPr>
          <w:p w:rsidR="009A17C6" w:rsidRDefault="009A17C6" w:rsidP="009A1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nil"/>
              <w:right w:val="nil"/>
            </w:tcBorders>
            <w:shd w:val="clear" w:color="auto" w:fill="E6E6E6"/>
          </w:tcPr>
          <w:p w:rsidR="009A17C6" w:rsidRDefault="009A17C6" w:rsidP="009A1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nil"/>
              <w:right w:val="nil"/>
            </w:tcBorders>
            <w:shd w:val="clear" w:color="auto" w:fill="E6E6E6"/>
          </w:tcPr>
          <w:p w:rsidR="009A17C6" w:rsidRDefault="009A17C6" w:rsidP="009A17C6">
            <w:pPr>
              <w:pStyle w:val="TableParagraph"/>
              <w:spacing w:before="11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交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right w:val="nil"/>
            </w:tcBorders>
            <w:shd w:val="clear" w:color="auto" w:fill="E6E6E6"/>
          </w:tcPr>
          <w:p w:rsidR="009A17C6" w:rsidRDefault="009A17C6" w:rsidP="009A17C6">
            <w:pPr>
              <w:pStyle w:val="TableParagraph"/>
              <w:spacing w:before="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right w:val="nil"/>
            </w:tcBorders>
            <w:shd w:val="clear" w:color="auto" w:fill="E6E6E6"/>
          </w:tcPr>
          <w:p w:rsidR="009A17C6" w:rsidRDefault="009A17C6" w:rsidP="009A17C6">
            <w:pPr>
              <w:pStyle w:val="TableParagraph"/>
              <w:spacing w:before="11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內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E6E6E6"/>
          </w:tcPr>
          <w:p w:rsidR="009A17C6" w:rsidRDefault="009A17C6" w:rsidP="009A17C6">
            <w:pPr>
              <w:pStyle w:val="TableParagraph"/>
              <w:spacing w:before="11"/>
              <w:ind w:left="125"/>
              <w:rPr>
                <w:sz w:val="24"/>
              </w:rPr>
            </w:pPr>
            <w:r>
              <w:rPr>
                <w:sz w:val="24"/>
              </w:rPr>
              <w:t>容</w:t>
            </w:r>
          </w:p>
        </w:tc>
        <w:tc>
          <w:tcPr>
            <w:tcW w:w="3588" w:type="dxa"/>
            <w:gridSpan w:val="3"/>
            <w:tcBorders>
              <w:top w:val="single" w:sz="8" w:space="0" w:color="000000"/>
              <w:left w:val="nil"/>
              <w:right w:val="double" w:sz="1" w:space="0" w:color="000000"/>
            </w:tcBorders>
            <w:shd w:val="clear" w:color="auto" w:fill="E6E6E6"/>
          </w:tcPr>
          <w:p w:rsidR="009A17C6" w:rsidRDefault="009A17C6" w:rsidP="009A1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7C6" w:rsidTr="00370D07">
        <w:trPr>
          <w:trHeight w:val="1932"/>
        </w:trPr>
        <w:tc>
          <w:tcPr>
            <w:tcW w:w="1822" w:type="dxa"/>
            <w:tcBorders>
              <w:left w:val="double" w:sz="1" w:space="0" w:color="000000"/>
            </w:tcBorders>
          </w:tcPr>
          <w:p w:rsidR="009A17C6" w:rsidRDefault="009A17C6" w:rsidP="009A17C6">
            <w:pPr>
              <w:pStyle w:val="TableParagraph"/>
              <w:spacing w:before="11" w:line="280" w:lineRule="auto"/>
              <w:ind w:left="186" w:right="144" w:hanging="152"/>
              <w:jc w:val="both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pacing w:val="-1"/>
                <w:sz w:val="24"/>
                <w:lang w:eastAsia="zh-TW"/>
              </w:rPr>
              <w:t>1.</w:t>
            </w:r>
            <w:r>
              <w:rPr>
                <w:spacing w:val="-1"/>
                <w:sz w:val="24"/>
                <w:lang w:eastAsia="zh-TW"/>
              </w:rPr>
              <w:t>目前長照服務</w:t>
            </w:r>
            <w:r>
              <w:rPr>
                <w:sz w:val="24"/>
                <w:lang w:eastAsia="zh-TW"/>
              </w:rPr>
              <w:t>使用頻率、服務內容及服務</w:t>
            </w:r>
          </w:p>
          <w:p w:rsidR="009A17C6" w:rsidRDefault="009A17C6" w:rsidP="009A17C6">
            <w:pPr>
              <w:pStyle w:val="TableParagraph"/>
              <w:spacing w:before="1"/>
              <w:ind w:left="186"/>
              <w:rPr>
                <w:sz w:val="24"/>
              </w:rPr>
            </w:pPr>
            <w:proofErr w:type="spellStart"/>
            <w:r>
              <w:rPr>
                <w:sz w:val="24"/>
              </w:rPr>
              <w:t>情形等</w:t>
            </w:r>
            <w:proofErr w:type="spellEnd"/>
          </w:p>
        </w:tc>
        <w:tc>
          <w:tcPr>
            <w:tcW w:w="8987" w:type="dxa"/>
            <w:gridSpan w:val="10"/>
            <w:tcBorders>
              <w:right w:val="double" w:sz="1" w:space="0" w:color="000000"/>
            </w:tcBorders>
          </w:tcPr>
          <w:p w:rsidR="009A17C6" w:rsidRDefault="009A17C6" w:rsidP="009A17C6">
            <w:pPr>
              <w:pStyle w:val="TableParagraph"/>
              <w:rPr>
                <w:rFonts w:ascii="Times New Roman"/>
                <w:sz w:val="24"/>
              </w:rPr>
            </w:pPr>
          </w:p>
          <w:p w:rsidR="00370D07" w:rsidRDefault="00370D07" w:rsidP="009A17C6">
            <w:pPr>
              <w:pStyle w:val="TableParagraph"/>
              <w:rPr>
                <w:rFonts w:ascii="Times New Roman"/>
                <w:sz w:val="24"/>
              </w:rPr>
            </w:pPr>
          </w:p>
          <w:p w:rsidR="00370D07" w:rsidRDefault="00370D07" w:rsidP="009A17C6">
            <w:pPr>
              <w:pStyle w:val="TableParagraph"/>
              <w:rPr>
                <w:rFonts w:ascii="Times New Roman"/>
                <w:sz w:val="24"/>
              </w:rPr>
            </w:pPr>
          </w:p>
          <w:p w:rsidR="00370D07" w:rsidRDefault="00370D07" w:rsidP="009A17C6">
            <w:pPr>
              <w:pStyle w:val="TableParagraph"/>
              <w:rPr>
                <w:rFonts w:ascii="Times New Roman"/>
                <w:sz w:val="24"/>
              </w:rPr>
            </w:pPr>
          </w:p>
          <w:p w:rsidR="00370D07" w:rsidRDefault="00370D07" w:rsidP="009A17C6">
            <w:pPr>
              <w:pStyle w:val="TableParagraph"/>
              <w:rPr>
                <w:rFonts w:ascii="Times New Roman"/>
                <w:sz w:val="24"/>
              </w:rPr>
            </w:pPr>
          </w:p>
          <w:p w:rsidR="00370D07" w:rsidRDefault="00370D07" w:rsidP="009A1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7C6" w:rsidTr="00370D07">
        <w:trPr>
          <w:trHeight w:val="1708"/>
        </w:trPr>
        <w:tc>
          <w:tcPr>
            <w:tcW w:w="1822" w:type="dxa"/>
            <w:tcBorders>
              <w:left w:val="double" w:sz="1" w:space="0" w:color="000000"/>
            </w:tcBorders>
          </w:tcPr>
          <w:p w:rsidR="009A17C6" w:rsidRDefault="009A17C6" w:rsidP="009A17C6">
            <w:pPr>
              <w:pStyle w:val="TableParagraph"/>
              <w:spacing w:before="14" w:line="280" w:lineRule="auto"/>
              <w:ind w:left="186" w:right="144" w:hanging="152"/>
              <w:jc w:val="both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pacing w:val="-1"/>
                <w:sz w:val="24"/>
                <w:lang w:eastAsia="zh-TW"/>
              </w:rPr>
              <w:t>2.</w:t>
            </w:r>
            <w:r>
              <w:rPr>
                <w:spacing w:val="-1"/>
                <w:sz w:val="24"/>
                <w:lang w:eastAsia="zh-TW"/>
              </w:rPr>
              <w:t>近三</w:t>
            </w:r>
            <w:proofErr w:type="gramStart"/>
            <w:r>
              <w:rPr>
                <w:spacing w:val="-1"/>
                <w:sz w:val="24"/>
                <w:lang w:eastAsia="zh-TW"/>
              </w:rPr>
              <w:t>個</w:t>
            </w:r>
            <w:proofErr w:type="gramEnd"/>
            <w:r>
              <w:rPr>
                <w:spacing w:val="-1"/>
                <w:sz w:val="24"/>
                <w:lang w:eastAsia="zh-TW"/>
              </w:rPr>
              <w:t>月個案</w:t>
            </w:r>
            <w:r>
              <w:rPr>
                <w:sz w:val="24"/>
                <w:lang w:eastAsia="zh-TW"/>
              </w:rPr>
              <w:t>之身心家庭概況</w:t>
            </w:r>
          </w:p>
        </w:tc>
        <w:tc>
          <w:tcPr>
            <w:tcW w:w="8987" w:type="dxa"/>
            <w:gridSpan w:val="10"/>
            <w:tcBorders>
              <w:right w:val="double" w:sz="1" w:space="0" w:color="000000"/>
            </w:tcBorders>
          </w:tcPr>
          <w:p w:rsidR="009A17C6" w:rsidRPr="00370D07" w:rsidRDefault="009A17C6" w:rsidP="009A17C6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  <w:bookmarkStart w:id="0" w:name="_GoBack"/>
            <w:bookmarkEnd w:id="0"/>
          </w:p>
        </w:tc>
      </w:tr>
      <w:tr w:rsidR="009A17C6" w:rsidTr="00370D07">
        <w:trPr>
          <w:trHeight w:val="1676"/>
        </w:trPr>
        <w:tc>
          <w:tcPr>
            <w:tcW w:w="1822" w:type="dxa"/>
            <w:tcBorders>
              <w:left w:val="double" w:sz="1" w:space="0" w:color="000000"/>
            </w:tcBorders>
          </w:tcPr>
          <w:p w:rsidR="009A17C6" w:rsidRDefault="009A17C6" w:rsidP="009A17C6">
            <w:pPr>
              <w:pStyle w:val="TableParagraph"/>
              <w:spacing w:before="11" w:line="280" w:lineRule="auto"/>
              <w:ind w:left="186" w:right="144" w:hanging="152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pacing w:val="-1"/>
                <w:sz w:val="24"/>
                <w:lang w:eastAsia="zh-TW"/>
              </w:rPr>
              <w:t>3.</w:t>
            </w:r>
            <w:r>
              <w:rPr>
                <w:spacing w:val="-1"/>
                <w:sz w:val="24"/>
                <w:lang w:eastAsia="zh-TW"/>
              </w:rPr>
              <w:t>服務之習慣、</w:t>
            </w:r>
            <w:r>
              <w:rPr>
                <w:sz w:val="24"/>
                <w:lang w:eastAsia="zh-TW"/>
              </w:rPr>
              <w:t>應注意事項</w:t>
            </w:r>
          </w:p>
        </w:tc>
        <w:tc>
          <w:tcPr>
            <w:tcW w:w="8987" w:type="dxa"/>
            <w:gridSpan w:val="10"/>
            <w:tcBorders>
              <w:right w:val="double" w:sz="1" w:space="0" w:color="000000"/>
            </w:tcBorders>
          </w:tcPr>
          <w:p w:rsidR="009A17C6" w:rsidRDefault="009A17C6" w:rsidP="009A17C6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9A17C6" w:rsidTr="00370D07">
        <w:trPr>
          <w:trHeight w:val="1932"/>
        </w:trPr>
        <w:tc>
          <w:tcPr>
            <w:tcW w:w="1822" w:type="dxa"/>
            <w:tcBorders>
              <w:left w:val="double" w:sz="1" w:space="0" w:color="000000"/>
            </w:tcBorders>
          </w:tcPr>
          <w:p w:rsidR="009A17C6" w:rsidRDefault="009A17C6" w:rsidP="009A17C6">
            <w:pPr>
              <w:pStyle w:val="TableParagraph"/>
              <w:spacing w:before="11"/>
              <w:ind w:left="3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4.</w:t>
            </w:r>
            <w:r>
              <w:rPr>
                <w:sz w:val="24"/>
              </w:rPr>
              <w:t>其他備註事項</w:t>
            </w:r>
          </w:p>
        </w:tc>
        <w:tc>
          <w:tcPr>
            <w:tcW w:w="8987" w:type="dxa"/>
            <w:gridSpan w:val="10"/>
            <w:tcBorders>
              <w:right w:val="double" w:sz="1" w:space="0" w:color="000000"/>
            </w:tcBorders>
          </w:tcPr>
          <w:p w:rsidR="009A17C6" w:rsidRDefault="009A17C6" w:rsidP="009A17C6">
            <w:pPr>
              <w:pStyle w:val="TableParagraph"/>
              <w:rPr>
                <w:rFonts w:ascii="Times New Roman"/>
                <w:sz w:val="24"/>
              </w:rPr>
            </w:pPr>
          </w:p>
          <w:p w:rsidR="00370D07" w:rsidRDefault="00370D07" w:rsidP="009A17C6">
            <w:pPr>
              <w:pStyle w:val="TableParagraph"/>
              <w:rPr>
                <w:rFonts w:ascii="Times New Roman"/>
                <w:sz w:val="24"/>
              </w:rPr>
            </w:pPr>
          </w:p>
          <w:p w:rsidR="00370D07" w:rsidRDefault="00370D07" w:rsidP="009A17C6">
            <w:pPr>
              <w:pStyle w:val="TableParagraph"/>
              <w:rPr>
                <w:rFonts w:ascii="Times New Roman"/>
                <w:sz w:val="24"/>
              </w:rPr>
            </w:pPr>
          </w:p>
          <w:p w:rsidR="00370D07" w:rsidRDefault="00370D07" w:rsidP="009A17C6">
            <w:pPr>
              <w:pStyle w:val="TableParagraph"/>
              <w:rPr>
                <w:rFonts w:ascii="Times New Roman"/>
                <w:sz w:val="24"/>
              </w:rPr>
            </w:pPr>
          </w:p>
          <w:p w:rsidR="00370D07" w:rsidRDefault="00370D07" w:rsidP="009A1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7C6" w:rsidTr="00B90D11">
        <w:trPr>
          <w:trHeight w:val="638"/>
        </w:trPr>
        <w:tc>
          <w:tcPr>
            <w:tcW w:w="1822" w:type="dxa"/>
            <w:tcBorders>
              <w:left w:val="double" w:sz="1" w:space="0" w:color="000000"/>
            </w:tcBorders>
          </w:tcPr>
          <w:p w:rsidR="009A17C6" w:rsidRDefault="009A17C6" w:rsidP="009A17C6">
            <w:pPr>
              <w:pStyle w:val="TableParagraph"/>
              <w:spacing w:before="151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原單位主責人員</w:t>
            </w:r>
            <w:proofErr w:type="spellEnd"/>
          </w:p>
        </w:tc>
        <w:tc>
          <w:tcPr>
            <w:tcW w:w="4273" w:type="dxa"/>
            <w:gridSpan w:val="6"/>
          </w:tcPr>
          <w:p w:rsidR="009A17C6" w:rsidRDefault="009A17C6" w:rsidP="009A1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6" w:type="dxa"/>
          </w:tcPr>
          <w:p w:rsidR="009A17C6" w:rsidRDefault="009A17C6" w:rsidP="009A17C6">
            <w:pPr>
              <w:pStyle w:val="TableParagraph"/>
              <w:spacing w:before="151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轉案日期</w:t>
            </w:r>
            <w:proofErr w:type="spellEnd"/>
          </w:p>
        </w:tc>
        <w:tc>
          <w:tcPr>
            <w:tcW w:w="3588" w:type="dxa"/>
            <w:gridSpan w:val="3"/>
            <w:tcBorders>
              <w:right w:val="double" w:sz="1" w:space="0" w:color="000000"/>
            </w:tcBorders>
          </w:tcPr>
          <w:p w:rsidR="009A17C6" w:rsidRDefault="009A17C6" w:rsidP="009A1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17C6" w:rsidTr="00B90D11">
        <w:trPr>
          <w:trHeight w:val="637"/>
        </w:trPr>
        <w:tc>
          <w:tcPr>
            <w:tcW w:w="1822" w:type="dxa"/>
            <w:tcBorders>
              <w:left w:val="double" w:sz="1" w:space="0" w:color="000000"/>
              <w:bottom w:val="single" w:sz="8" w:space="0" w:color="000000"/>
            </w:tcBorders>
          </w:tcPr>
          <w:p w:rsidR="009A17C6" w:rsidRDefault="009A17C6" w:rsidP="009A17C6">
            <w:pPr>
              <w:pStyle w:val="TableParagraph"/>
              <w:spacing w:before="151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主管核章</w:t>
            </w:r>
            <w:proofErr w:type="spellEnd"/>
          </w:p>
        </w:tc>
        <w:tc>
          <w:tcPr>
            <w:tcW w:w="8987" w:type="dxa"/>
            <w:gridSpan w:val="10"/>
            <w:tcBorders>
              <w:bottom w:val="single" w:sz="8" w:space="0" w:color="000000"/>
              <w:right w:val="double" w:sz="1" w:space="0" w:color="000000"/>
            </w:tcBorders>
          </w:tcPr>
          <w:p w:rsidR="009A17C6" w:rsidRDefault="009A17C6" w:rsidP="009A1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F2057" w:rsidRDefault="00EF2057" w:rsidP="00EF2057">
      <w:pPr>
        <w:jc w:val="center"/>
        <w:rPr>
          <w:sz w:val="24"/>
        </w:rPr>
        <w:sectPr w:rsidR="00EF2057">
          <w:pgSz w:w="11910" w:h="16840"/>
          <w:pgMar w:top="1540" w:right="180" w:bottom="1100" w:left="180" w:header="0" w:footer="829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6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291"/>
        <w:gridCol w:w="708"/>
        <w:gridCol w:w="1985"/>
        <w:gridCol w:w="710"/>
        <w:gridCol w:w="2295"/>
      </w:tblGrid>
      <w:tr w:rsidR="00EF2057" w:rsidTr="00B90D11">
        <w:trPr>
          <w:trHeight w:val="416"/>
        </w:trPr>
        <w:tc>
          <w:tcPr>
            <w:tcW w:w="10775" w:type="dxa"/>
            <w:gridSpan w:val="6"/>
            <w:shd w:val="clear" w:color="auto" w:fill="D9D9D9" w:themeFill="background1" w:themeFillShade="D9"/>
          </w:tcPr>
          <w:p w:rsidR="00EF2057" w:rsidRPr="0062680A" w:rsidRDefault="00EF2057" w:rsidP="00B90D11">
            <w:pPr>
              <w:pStyle w:val="TableParagraph"/>
              <w:tabs>
                <w:tab w:val="left" w:pos="387"/>
                <w:tab w:val="left" w:pos="3806"/>
                <w:tab w:val="left" w:pos="4407"/>
                <w:tab w:val="left" w:pos="5007"/>
              </w:tabs>
              <w:spacing w:before="38"/>
              <w:ind w:left="38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62680A">
              <w:rPr>
                <w:b/>
                <w:spacing w:val="-1"/>
                <w:sz w:val="24"/>
              </w:rPr>
              <w:lastRenderedPageBreak/>
              <w:t>收案單位</w:t>
            </w:r>
            <w:proofErr w:type="spellEnd"/>
            <w:r w:rsidRPr="0062680A">
              <w:rPr>
                <w:rFonts w:ascii="Times New Roman" w:eastAsia="Times New Roman"/>
                <w:b/>
                <w:sz w:val="24"/>
              </w:rPr>
              <w:t>(</w:t>
            </w:r>
            <w:proofErr w:type="spellStart"/>
            <w:r w:rsidRPr="0062680A">
              <w:rPr>
                <w:b/>
                <w:sz w:val="24"/>
              </w:rPr>
              <w:t>新單位</w:t>
            </w:r>
            <w:proofErr w:type="spellEnd"/>
            <w:r w:rsidRPr="0062680A">
              <w:rPr>
                <w:rFonts w:ascii="Times New Roman" w:eastAsia="Times New Roman"/>
                <w:b/>
                <w:sz w:val="24"/>
              </w:rPr>
              <w:t>)</w:t>
            </w:r>
            <w:proofErr w:type="spellStart"/>
            <w:r w:rsidRPr="0062680A">
              <w:rPr>
                <w:b/>
                <w:sz w:val="24"/>
              </w:rPr>
              <w:t>回覆</w:t>
            </w:r>
            <w:proofErr w:type="spellEnd"/>
          </w:p>
        </w:tc>
      </w:tr>
      <w:tr w:rsidR="00EF2057" w:rsidTr="00B90D11">
        <w:trPr>
          <w:trHeight w:val="1656"/>
        </w:trPr>
        <w:tc>
          <w:tcPr>
            <w:tcW w:w="1786" w:type="dxa"/>
          </w:tcPr>
          <w:p w:rsidR="00EF2057" w:rsidRDefault="00EF2057" w:rsidP="00B90D11">
            <w:pPr>
              <w:pStyle w:val="TableParagraph"/>
              <w:spacing w:line="374" w:lineRule="exact"/>
              <w:ind w:left="28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回覆處理結果</w:t>
            </w:r>
            <w:proofErr w:type="spellEnd"/>
          </w:p>
        </w:tc>
        <w:tc>
          <w:tcPr>
            <w:tcW w:w="8989" w:type="dxa"/>
            <w:gridSpan w:val="5"/>
          </w:tcPr>
          <w:p w:rsidR="00EF2057" w:rsidRDefault="00EF2057" w:rsidP="00EF2057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  <w:tab w:val="left" w:pos="3806"/>
                <w:tab w:val="left" w:pos="4407"/>
                <w:tab w:val="left" w:pos="5007"/>
              </w:tabs>
              <w:spacing w:before="38"/>
              <w:ind w:hanging="359"/>
              <w:rPr>
                <w:sz w:val="24"/>
                <w:lang w:eastAsia="zh-TW"/>
              </w:rPr>
            </w:pPr>
            <w:r>
              <w:rPr>
                <w:rFonts w:ascii="Times New Roman" w:eastAsia="Times New Roman" w:hAnsi="Times New Roman"/>
                <w:sz w:val="24"/>
                <w:lang w:eastAsia="zh-TW"/>
              </w:rPr>
              <w:t>1.</w:t>
            </w:r>
            <w:r>
              <w:rPr>
                <w:sz w:val="24"/>
                <w:lang w:eastAsia="zh-TW"/>
              </w:rPr>
              <w:t>已確認以上轉案資料，並自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年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月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日開始提供服務。</w:t>
            </w:r>
          </w:p>
          <w:p w:rsidR="00EF2057" w:rsidRDefault="00EF2057" w:rsidP="00EF2057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  <w:tab w:val="left" w:pos="2186"/>
                <w:tab w:val="left" w:pos="2786"/>
                <w:tab w:val="left" w:pos="3386"/>
                <w:tab w:val="left" w:pos="6447"/>
              </w:tabs>
              <w:spacing w:before="108" w:line="321" w:lineRule="auto"/>
              <w:ind w:right="129"/>
              <w:rPr>
                <w:sz w:val="24"/>
                <w:lang w:eastAsia="zh-TW"/>
              </w:rPr>
            </w:pPr>
            <w:r>
              <w:rPr>
                <w:rFonts w:ascii="Times New Roman" w:eastAsia="Times New Roman" w:hAnsi="Times New Roman"/>
                <w:sz w:val="24"/>
                <w:lang w:eastAsia="zh-TW"/>
              </w:rPr>
              <w:t>2.</w:t>
            </w:r>
            <w:r>
              <w:rPr>
                <w:sz w:val="24"/>
                <w:lang w:eastAsia="zh-TW"/>
              </w:rPr>
              <w:t>已確認以上轉案資料，但因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  <w:r>
              <w:rPr>
                <w:spacing w:val="-1"/>
                <w:sz w:val="24"/>
                <w:lang w:eastAsia="zh-TW"/>
              </w:rPr>
              <w:t>之故，本</w:t>
            </w:r>
            <w:r>
              <w:rPr>
                <w:sz w:val="24"/>
                <w:lang w:eastAsia="zh-TW"/>
              </w:rPr>
              <w:t>單位暫無法提供服務，預計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年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月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日可開始提供服務。</w:t>
            </w:r>
          </w:p>
          <w:p w:rsidR="00EF2057" w:rsidRDefault="00EF2057" w:rsidP="00B90D11">
            <w:pPr>
              <w:pStyle w:val="TableParagraph"/>
              <w:tabs>
                <w:tab w:val="left" w:pos="4702"/>
              </w:tabs>
              <w:spacing w:before="4"/>
              <w:ind w:left="28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3.</w:t>
            </w:r>
            <w:r>
              <w:rPr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EF2057" w:rsidTr="00B90D11">
        <w:trPr>
          <w:trHeight w:val="2092"/>
        </w:trPr>
        <w:tc>
          <w:tcPr>
            <w:tcW w:w="1786" w:type="dxa"/>
          </w:tcPr>
          <w:p w:rsidR="00EF2057" w:rsidRDefault="00EF2057" w:rsidP="00B90D11">
            <w:pPr>
              <w:pStyle w:val="TableParagraph"/>
              <w:spacing w:line="376" w:lineRule="exact"/>
              <w:ind w:left="28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建議</w:t>
            </w:r>
            <w:proofErr w:type="spellEnd"/>
            <w:r>
              <w:rPr>
                <w:rFonts w:ascii="Times New Roman" w:eastAsia="Times New Roman"/>
                <w:b/>
                <w:sz w:val="24"/>
              </w:rPr>
              <w:t>/</w:t>
            </w: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計劃</w:t>
            </w:r>
            <w:proofErr w:type="spellEnd"/>
          </w:p>
        </w:tc>
        <w:tc>
          <w:tcPr>
            <w:tcW w:w="8989" w:type="dxa"/>
            <w:gridSpan w:val="5"/>
          </w:tcPr>
          <w:p w:rsidR="00EF2057" w:rsidRDefault="00EF2057" w:rsidP="00B90D11">
            <w:pPr>
              <w:pStyle w:val="TableParagraph"/>
              <w:rPr>
                <w:rFonts w:ascii="Times New Roman"/>
              </w:rPr>
            </w:pPr>
          </w:p>
        </w:tc>
      </w:tr>
      <w:tr w:rsidR="00EF2057" w:rsidTr="00B90D11">
        <w:trPr>
          <w:trHeight w:val="753"/>
        </w:trPr>
        <w:tc>
          <w:tcPr>
            <w:tcW w:w="1786" w:type="dxa"/>
          </w:tcPr>
          <w:p w:rsidR="00EF2057" w:rsidRDefault="00EF2057" w:rsidP="00B90D11">
            <w:pPr>
              <w:pStyle w:val="TableParagraph"/>
              <w:spacing w:before="209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回覆主責人員</w:t>
            </w:r>
            <w:proofErr w:type="spellEnd"/>
          </w:p>
        </w:tc>
        <w:tc>
          <w:tcPr>
            <w:tcW w:w="3291" w:type="dxa"/>
          </w:tcPr>
          <w:p w:rsidR="00EF2057" w:rsidRDefault="00EF2057" w:rsidP="00B90D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EF2057" w:rsidRDefault="00EF2057" w:rsidP="00B90D11">
            <w:pPr>
              <w:pStyle w:val="TableParagraph"/>
              <w:spacing w:before="28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回覆</w:t>
            </w:r>
            <w:proofErr w:type="spellEnd"/>
          </w:p>
          <w:p w:rsidR="00EF2057" w:rsidRDefault="00EF2057" w:rsidP="00B90D11">
            <w:pPr>
              <w:pStyle w:val="TableParagraph"/>
              <w:spacing w:before="53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日期</w:t>
            </w:r>
            <w:proofErr w:type="spellEnd"/>
          </w:p>
        </w:tc>
        <w:tc>
          <w:tcPr>
            <w:tcW w:w="1985" w:type="dxa"/>
          </w:tcPr>
          <w:p w:rsidR="00EF2057" w:rsidRDefault="00EF2057" w:rsidP="00B90D11">
            <w:pPr>
              <w:pStyle w:val="TableParagraph"/>
              <w:tabs>
                <w:tab w:val="left" w:pos="998"/>
                <w:tab w:val="left" w:pos="1478"/>
              </w:tabs>
              <w:spacing w:before="209"/>
              <w:ind w:left="51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710" w:type="dxa"/>
          </w:tcPr>
          <w:p w:rsidR="00EF2057" w:rsidRDefault="00EF2057" w:rsidP="00B90D11">
            <w:pPr>
              <w:pStyle w:val="TableParagraph"/>
              <w:spacing w:before="28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主管</w:t>
            </w:r>
            <w:proofErr w:type="spellEnd"/>
          </w:p>
          <w:p w:rsidR="00EF2057" w:rsidRDefault="00EF2057" w:rsidP="00B90D11">
            <w:pPr>
              <w:pStyle w:val="TableParagraph"/>
              <w:spacing w:before="53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核章</w:t>
            </w:r>
            <w:proofErr w:type="spellEnd"/>
          </w:p>
        </w:tc>
        <w:tc>
          <w:tcPr>
            <w:tcW w:w="2295" w:type="dxa"/>
          </w:tcPr>
          <w:p w:rsidR="00EF2057" w:rsidRDefault="00EF2057" w:rsidP="00B90D11">
            <w:pPr>
              <w:pStyle w:val="TableParagraph"/>
              <w:rPr>
                <w:rFonts w:ascii="Times New Roman"/>
              </w:rPr>
            </w:pPr>
          </w:p>
        </w:tc>
      </w:tr>
    </w:tbl>
    <w:p w:rsidR="00EF2057" w:rsidRDefault="00EF2057" w:rsidP="00EF2057">
      <w:pPr>
        <w:rPr>
          <w:rFonts w:ascii="Times New Roman" w:eastAsia="Times New Roman"/>
          <w:sz w:val="24"/>
        </w:rPr>
        <w:sectPr w:rsidR="00EF2057">
          <w:pgSz w:w="11910" w:h="16840"/>
          <w:pgMar w:top="1420" w:right="180" w:bottom="1100" w:left="180" w:header="0" w:footer="829" w:gutter="0"/>
          <w:cols w:space="720"/>
        </w:sectPr>
      </w:pPr>
    </w:p>
    <w:p w:rsidR="00851D8F" w:rsidRDefault="00851D8F"/>
    <w:sectPr w:rsidR="00851D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C0DD4"/>
    <w:multiLevelType w:val="hybridMultilevel"/>
    <w:tmpl w:val="41C6B93A"/>
    <w:lvl w:ilvl="0" w:tplc="67D02A6C">
      <w:numFmt w:val="bullet"/>
      <w:lvlText w:val="□"/>
      <w:lvlJc w:val="left"/>
      <w:pPr>
        <w:ind w:left="386" w:hanging="358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BDBC79CC">
      <w:numFmt w:val="bullet"/>
      <w:lvlText w:val="•"/>
      <w:lvlJc w:val="left"/>
      <w:pPr>
        <w:ind w:left="1239" w:hanging="358"/>
      </w:pPr>
      <w:rPr>
        <w:rFonts w:hint="default"/>
        <w:lang w:val="en-US" w:eastAsia="zh-TW" w:bidi="ar-SA"/>
      </w:rPr>
    </w:lvl>
    <w:lvl w:ilvl="2" w:tplc="22EAF084">
      <w:numFmt w:val="bullet"/>
      <w:lvlText w:val="•"/>
      <w:lvlJc w:val="left"/>
      <w:pPr>
        <w:ind w:left="2099" w:hanging="358"/>
      </w:pPr>
      <w:rPr>
        <w:rFonts w:hint="default"/>
        <w:lang w:val="en-US" w:eastAsia="zh-TW" w:bidi="ar-SA"/>
      </w:rPr>
    </w:lvl>
    <w:lvl w:ilvl="3" w:tplc="89B0AA72">
      <w:numFmt w:val="bullet"/>
      <w:lvlText w:val="•"/>
      <w:lvlJc w:val="left"/>
      <w:pPr>
        <w:ind w:left="2959" w:hanging="358"/>
      </w:pPr>
      <w:rPr>
        <w:rFonts w:hint="default"/>
        <w:lang w:val="en-US" w:eastAsia="zh-TW" w:bidi="ar-SA"/>
      </w:rPr>
    </w:lvl>
    <w:lvl w:ilvl="4" w:tplc="474A2EC0">
      <w:numFmt w:val="bullet"/>
      <w:lvlText w:val="•"/>
      <w:lvlJc w:val="left"/>
      <w:pPr>
        <w:ind w:left="3819" w:hanging="358"/>
      </w:pPr>
      <w:rPr>
        <w:rFonts w:hint="default"/>
        <w:lang w:val="en-US" w:eastAsia="zh-TW" w:bidi="ar-SA"/>
      </w:rPr>
    </w:lvl>
    <w:lvl w:ilvl="5" w:tplc="FDD2EC0A">
      <w:numFmt w:val="bullet"/>
      <w:lvlText w:val="•"/>
      <w:lvlJc w:val="left"/>
      <w:pPr>
        <w:ind w:left="4679" w:hanging="358"/>
      </w:pPr>
      <w:rPr>
        <w:rFonts w:hint="default"/>
        <w:lang w:val="en-US" w:eastAsia="zh-TW" w:bidi="ar-SA"/>
      </w:rPr>
    </w:lvl>
    <w:lvl w:ilvl="6" w:tplc="E5324D54">
      <w:numFmt w:val="bullet"/>
      <w:lvlText w:val="•"/>
      <w:lvlJc w:val="left"/>
      <w:pPr>
        <w:ind w:left="5539" w:hanging="358"/>
      </w:pPr>
      <w:rPr>
        <w:rFonts w:hint="default"/>
        <w:lang w:val="en-US" w:eastAsia="zh-TW" w:bidi="ar-SA"/>
      </w:rPr>
    </w:lvl>
    <w:lvl w:ilvl="7" w:tplc="0206FC60">
      <w:numFmt w:val="bullet"/>
      <w:lvlText w:val="•"/>
      <w:lvlJc w:val="left"/>
      <w:pPr>
        <w:ind w:left="6399" w:hanging="358"/>
      </w:pPr>
      <w:rPr>
        <w:rFonts w:hint="default"/>
        <w:lang w:val="en-US" w:eastAsia="zh-TW" w:bidi="ar-SA"/>
      </w:rPr>
    </w:lvl>
    <w:lvl w:ilvl="8" w:tplc="8D50B416">
      <w:numFmt w:val="bullet"/>
      <w:lvlText w:val="•"/>
      <w:lvlJc w:val="left"/>
      <w:pPr>
        <w:ind w:left="7259" w:hanging="358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57"/>
    <w:rsid w:val="00370D07"/>
    <w:rsid w:val="00755D5A"/>
    <w:rsid w:val="00851D8F"/>
    <w:rsid w:val="009A17C6"/>
    <w:rsid w:val="00E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AA713"/>
  <w15:chartTrackingRefBased/>
  <w15:docId w15:val="{78A82E30-D28E-42BF-9A92-5831EC54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F2057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3">
    <w:name w:val="heading 3"/>
    <w:basedOn w:val="a"/>
    <w:link w:val="30"/>
    <w:uiPriority w:val="1"/>
    <w:qFormat/>
    <w:rsid w:val="00EF2057"/>
    <w:pPr>
      <w:spacing w:line="471" w:lineRule="exact"/>
      <w:ind w:left="1620"/>
      <w:outlineLvl w:val="2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1"/>
    <w:rsid w:val="00EF2057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F205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2057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EF2057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F2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2023-09-11T06:43:00Z</dcterms:created>
  <dcterms:modified xsi:type="dcterms:W3CDTF">2023-09-11T08:27:00Z</dcterms:modified>
</cp:coreProperties>
</file>