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97" w:rsidRDefault="00F83B34" w:rsidP="002D173D">
      <w:pPr>
        <w:jc w:val="center"/>
        <w:rPr>
          <w:rFonts w:ascii="標楷體" w:eastAsia="標楷體" w:hAnsi="標楷體" w:hint="eastAsia"/>
          <w:sz w:val="32"/>
          <w:szCs w:val="32"/>
        </w:rPr>
      </w:pPr>
      <w:r>
        <w:rPr>
          <w:rFonts w:ascii="標楷體" w:eastAsia="標楷體" w:hAnsi="標楷體" w:hint="eastAsia"/>
          <w:sz w:val="32"/>
          <w:szCs w:val="32"/>
        </w:rPr>
        <w:t>花</w:t>
      </w:r>
      <w:bookmarkStart w:id="0" w:name="_GoBack"/>
      <w:bookmarkEnd w:id="0"/>
      <w:r>
        <w:rPr>
          <w:rFonts w:ascii="標楷體" w:eastAsia="標楷體" w:hAnsi="標楷體" w:hint="eastAsia"/>
          <w:sz w:val="32"/>
          <w:szCs w:val="32"/>
        </w:rPr>
        <w:t>蓮縣居家式長期照顧服務機構評鑑申復表</w:t>
      </w:r>
    </w:p>
    <w:tbl>
      <w:tblPr>
        <w:tblW w:w="92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1"/>
        <w:gridCol w:w="992"/>
        <w:gridCol w:w="5954"/>
      </w:tblGrid>
      <w:tr w:rsidR="002D173D" w:rsidRPr="002D173D" w:rsidTr="00A90A81">
        <w:trPr>
          <w:trHeight w:val="345"/>
        </w:trPr>
        <w:tc>
          <w:tcPr>
            <w:tcW w:w="2291" w:type="dxa"/>
            <w:shd w:val="clear" w:color="auto" w:fill="auto"/>
            <w:noWrap/>
            <w:vAlign w:val="center"/>
            <w:hideMark/>
          </w:tcPr>
          <w:p w:rsidR="002D173D" w:rsidRPr="002D173D" w:rsidRDefault="002D173D" w:rsidP="002D173D">
            <w:pPr>
              <w:widowControl/>
              <w:jc w:val="center"/>
              <w:rPr>
                <w:rFonts w:ascii="標楷體" w:eastAsia="標楷體" w:hAnsi="標楷體" w:cs="新細明體"/>
                <w:color w:val="000000"/>
                <w:kern w:val="0"/>
                <w:sz w:val="32"/>
                <w:szCs w:val="32"/>
              </w:rPr>
            </w:pPr>
            <w:r w:rsidRPr="002D173D">
              <w:rPr>
                <w:rFonts w:ascii="標楷體" w:eastAsia="標楷體" w:hAnsi="標楷體" w:cs="新細明體" w:hint="eastAsia"/>
                <w:color w:val="000000"/>
                <w:kern w:val="0"/>
                <w:sz w:val="32"/>
                <w:szCs w:val="32"/>
              </w:rPr>
              <w:t>機構名稱</w:t>
            </w:r>
          </w:p>
        </w:tc>
        <w:tc>
          <w:tcPr>
            <w:tcW w:w="6946" w:type="dxa"/>
            <w:gridSpan w:val="2"/>
            <w:shd w:val="clear" w:color="auto" w:fill="auto"/>
            <w:noWrap/>
            <w:vAlign w:val="center"/>
            <w:hideMark/>
          </w:tcPr>
          <w:p w:rsidR="002D173D" w:rsidRPr="002D173D" w:rsidRDefault="002D173D" w:rsidP="002D173D">
            <w:pPr>
              <w:widowControl/>
              <w:jc w:val="center"/>
              <w:rPr>
                <w:rFonts w:ascii="標楷體" w:eastAsia="標楷體" w:hAnsi="標楷體" w:cs="新細明體"/>
                <w:color w:val="000000"/>
                <w:kern w:val="0"/>
                <w:sz w:val="32"/>
                <w:szCs w:val="32"/>
              </w:rPr>
            </w:pPr>
            <w:r w:rsidRPr="002D173D">
              <w:rPr>
                <w:rFonts w:ascii="標楷體" w:eastAsia="標楷體" w:hAnsi="標楷體" w:cs="新細明體" w:hint="eastAsia"/>
                <w:color w:val="000000"/>
                <w:kern w:val="0"/>
                <w:sz w:val="32"/>
                <w:szCs w:val="32"/>
              </w:rPr>
              <w:t xml:space="preserve">　</w:t>
            </w:r>
          </w:p>
        </w:tc>
      </w:tr>
      <w:tr w:rsidR="002D173D" w:rsidRPr="002D173D" w:rsidTr="00A90A81">
        <w:trPr>
          <w:trHeight w:val="345"/>
        </w:trPr>
        <w:tc>
          <w:tcPr>
            <w:tcW w:w="2291" w:type="dxa"/>
            <w:shd w:val="clear" w:color="auto" w:fill="auto"/>
            <w:noWrap/>
            <w:vAlign w:val="center"/>
            <w:hideMark/>
          </w:tcPr>
          <w:p w:rsidR="002D173D" w:rsidRPr="002D173D" w:rsidRDefault="002D173D" w:rsidP="002D173D">
            <w:pPr>
              <w:widowControl/>
              <w:jc w:val="center"/>
              <w:rPr>
                <w:rFonts w:ascii="標楷體" w:eastAsia="標楷體" w:hAnsi="標楷體" w:cs="新細明體"/>
                <w:color w:val="000000"/>
                <w:kern w:val="0"/>
                <w:sz w:val="32"/>
                <w:szCs w:val="32"/>
              </w:rPr>
            </w:pPr>
            <w:r w:rsidRPr="002D173D">
              <w:rPr>
                <w:rFonts w:ascii="標楷體" w:eastAsia="標楷體" w:hAnsi="標楷體" w:cs="新細明體" w:hint="eastAsia"/>
                <w:color w:val="000000"/>
                <w:kern w:val="0"/>
                <w:sz w:val="32"/>
                <w:szCs w:val="32"/>
              </w:rPr>
              <w:t>申復日期</w:t>
            </w:r>
          </w:p>
        </w:tc>
        <w:tc>
          <w:tcPr>
            <w:tcW w:w="6946" w:type="dxa"/>
            <w:gridSpan w:val="2"/>
            <w:shd w:val="clear" w:color="auto" w:fill="auto"/>
            <w:noWrap/>
            <w:vAlign w:val="center"/>
            <w:hideMark/>
          </w:tcPr>
          <w:p w:rsidR="002D173D" w:rsidRPr="002D173D" w:rsidRDefault="00DE0337" w:rsidP="00DE0337">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年         月        日</w:t>
            </w:r>
          </w:p>
        </w:tc>
      </w:tr>
      <w:tr w:rsidR="00A90A81" w:rsidRPr="002D173D" w:rsidTr="00A90A81">
        <w:trPr>
          <w:trHeight w:val="345"/>
        </w:trPr>
        <w:tc>
          <w:tcPr>
            <w:tcW w:w="2291" w:type="dxa"/>
            <w:shd w:val="clear" w:color="auto" w:fill="auto"/>
            <w:vAlign w:val="center"/>
            <w:hideMark/>
          </w:tcPr>
          <w:p w:rsidR="002D173D" w:rsidRPr="002D173D" w:rsidRDefault="002D173D" w:rsidP="002D173D">
            <w:pPr>
              <w:widowControl/>
              <w:jc w:val="center"/>
              <w:rPr>
                <w:rFonts w:ascii="標楷體" w:eastAsia="標楷體" w:hAnsi="標楷體" w:cs="新細明體"/>
                <w:b/>
                <w:bCs/>
                <w:color w:val="000000"/>
                <w:kern w:val="0"/>
                <w:sz w:val="28"/>
                <w:szCs w:val="28"/>
              </w:rPr>
            </w:pPr>
            <w:r w:rsidRPr="002D173D">
              <w:rPr>
                <w:rFonts w:ascii="標楷體" w:eastAsia="標楷體" w:hAnsi="標楷體" w:cs="新細明體" w:hint="eastAsia"/>
                <w:b/>
                <w:bCs/>
                <w:color w:val="000000"/>
                <w:kern w:val="0"/>
                <w:sz w:val="28"/>
                <w:szCs w:val="28"/>
              </w:rPr>
              <w:t>評鑑指標</w:t>
            </w:r>
          </w:p>
        </w:tc>
        <w:tc>
          <w:tcPr>
            <w:tcW w:w="992" w:type="dxa"/>
            <w:shd w:val="clear" w:color="auto" w:fill="auto"/>
            <w:vAlign w:val="center"/>
            <w:hideMark/>
          </w:tcPr>
          <w:p w:rsidR="002D173D" w:rsidRPr="002D173D" w:rsidRDefault="002D173D" w:rsidP="002D173D">
            <w:pPr>
              <w:widowControl/>
              <w:jc w:val="center"/>
              <w:rPr>
                <w:rFonts w:ascii="標楷體" w:eastAsia="標楷體" w:hAnsi="標楷體" w:cs="新細明體"/>
                <w:b/>
                <w:bCs/>
                <w:color w:val="000000"/>
                <w:kern w:val="0"/>
                <w:sz w:val="28"/>
                <w:szCs w:val="28"/>
              </w:rPr>
            </w:pPr>
            <w:r w:rsidRPr="002D173D">
              <w:rPr>
                <w:rFonts w:ascii="標楷體" w:eastAsia="標楷體" w:hAnsi="標楷體" w:cs="新細明體" w:hint="eastAsia"/>
                <w:b/>
                <w:bCs/>
                <w:color w:val="000000"/>
                <w:kern w:val="0"/>
                <w:sz w:val="28"/>
                <w:szCs w:val="28"/>
              </w:rPr>
              <w:t>代碼</w:t>
            </w:r>
          </w:p>
        </w:tc>
        <w:tc>
          <w:tcPr>
            <w:tcW w:w="5954" w:type="dxa"/>
            <w:shd w:val="clear" w:color="auto" w:fill="auto"/>
            <w:vAlign w:val="center"/>
            <w:hideMark/>
          </w:tcPr>
          <w:p w:rsidR="002D173D" w:rsidRPr="002D173D" w:rsidRDefault="002D173D" w:rsidP="002D173D">
            <w:pPr>
              <w:widowControl/>
              <w:jc w:val="center"/>
              <w:rPr>
                <w:rFonts w:ascii="標楷體" w:eastAsia="標楷體" w:hAnsi="標楷體" w:cs="新細明體"/>
                <w:b/>
                <w:bCs/>
                <w:color w:val="000000"/>
                <w:kern w:val="0"/>
                <w:sz w:val="28"/>
                <w:szCs w:val="28"/>
              </w:rPr>
            </w:pPr>
            <w:r w:rsidRPr="002D173D">
              <w:rPr>
                <w:rFonts w:ascii="標楷體" w:eastAsia="標楷體" w:hAnsi="標楷體" w:cs="新細明體" w:hint="eastAsia"/>
                <w:b/>
                <w:bCs/>
                <w:color w:val="000000"/>
                <w:kern w:val="0"/>
                <w:sz w:val="28"/>
                <w:szCs w:val="28"/>
              </w:rPr>
              <w:t>申復意見與理由</w:t>
            </w:r>
          </w:p>
        </w:tc>
      </w:tr>
      <w:tr w:rsidR="00A90A81" w:rsidRPr="002D173D" w:rsidTr="00A90A81">
        <w:trPr>
          <w:trHeight w:val="345"/>
        </w:trPr>
        <w:tc>
          <w:tcPr>
            <w:tcW w:w="2291" w:type="dxa"/>
            <w:vMerge w:val="restart"/>
            <w:shd w:val="clear" w:color="auto" w:fill="auto"/>
            <w:vAlign w:val="center"/>
            <w:hideMark/>
          </w:tcPr>
          <w:p w:rsidR="002D173D" w:rsidRPr="002D173D" w:rsidRDefault="002D173D" w:rsidP="002D173D">
            <w:pPr>
              <w:widowControl/>
              <w:jc w:val="center"/>
              <w:rPr>
                <w:rFonts w:ascii="標楷體" w:eastAsia="標楷體" w:hAnsi="標楷體" w:cs="新細明體"/>
                <w:color w:val="000000"/>
                <w:kern w:val="0"/>
                <w:sz w:val="28"/>
                <w:szCs w:val="28"/>
              </w:rPr>
            </w:pPr>
            <w:r w:rsidRPr="002D173D">
              <w:rPr>
                <w:rFonts w:ascii="標楷體" w:eastAsia="標楷體" w:hAnsi="標楷體" w:cs="新細明體" w:hint="eastAsia"/>
                <w:color w:val="000000"/>
                <w:kern w:val="0"/>
                <w:sz w:val="28"/>
                <w:szCs w:val="28"/>
              </w:rPr>
              <w:t>經營管理效能</w:t>
            </w: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A1</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A2</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A3</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A4</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A5</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A6</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A7</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A8</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A9</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A10</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2D173D" w:rsidRPr="002D173D" w:rsidTr="00A90A81">
        <w:trPr>
          <w:trHeight w:val="345"/>
        </w:trPr>
        <w:tc>
          <w:tcPr>
            <w:tcW w:w="2291" w:type="dxa"/>
            <w:vMerge w:val="restart"/>
            <w:shd w:val="clear" w:color="auto" w:fill="auto"/>
            <w:vAlign w:val="center"/>
            <w:hideMark/>
          </w:tcPr>
          <w:p w:rsidR="002D173D" w:rsidRPr="002D173D" w:rsidRDefault="002D173D" w:rsidP="002D173D">
            <w:pPr>
              <w:widowControl/>
              <w:jc w:val="center"/>
              <w:rPr>
                <w:rFonts w:ascii="標楷體" w:eastAsia="標楷體" w:hAnsi="標楷體" w:cs="新細明體"/>
                <w:color w:val="000000"/>
                <w:kern w:val="0"/>
                <w:sz w:val="28"/>
                <w:szCs w:val="28"/>
              </w:rPr>
            </w:pPr>
            <w:r w:rsidRPr="002D173D">
              <w:rPr>
                <w:rFonts w:ascii="標楷體" w:eastAsia="標楷體" w:hAnsi="標楷體" w:cs="新細明體" w:hint="eastAsia"/>
                <w:color w:val="000000"/>
                <w:kern w:val="0"/>
                <w:sz w:val="28"/>
                <w:szCs w:val="28"/>
              </w:rPr>
              <w:t>專業照護品質</w:t>
            </w: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B1</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2D173D"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B2</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2D173D"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B3</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2D173D"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B4</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2D173D"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B5</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2D173D" w:rsidRPr="002D173D" w:rsidTr="00A90A81">
        <w:trPr>
          <w:trHeight w:val="345"/>
        </w:trPr>
        <w:tc>
          <w:tcPr>
            <w:tcW w:w="2291" w:type="dxa"/>
            <w:vMerge/>
            <w:vAlign w:val="center"/>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tcPr>
          <w:p w:rsidR="002D173D" w:rsidRPr="002D173D" w:rsidRDefault="002D173D" w:rsidP="002D173D">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B6</w:t>
            </w:r>
          </w:p>
        </w:tc>
        <w:tc>
          <w:tcPr>
            <w:tcW w:w="5954" w:type="dxa"/>
            <w:shd w:val="clear" w:color="auto" w:fill="auto"/>
            <w:vAlign w:val="center"/>
          </w:tcPr>
          <w:p w:rsidR="002D173D" w:rsidRPr="002D173D" w:rsidRDefault="002D173D" w:rsidP="002D173D">
            <w:pPr>
              <w:widowControl/>
              <w:rPr>
                <w:rFonts w:ascii="標楷體" w:eastAsia="標楷體" w:hAnsi="標楷體" w:cs="新細明體" w:hint="eastAsia"/>
                <w:color w:val="000000"/>
                <w:kern w:val="0"/>
                <w:szCs w:val="24"/>
              </w:rPr>
            </w:pPr>
          </w:p>
        </w:tc>
      </w:tr>
      <w:tr w:rsidR="00A90A81" w:rsidRPr="002D173D" w:rsidTr="00A90A81">
        <w:trPr>
          <w:trHeight w:val="345"/>
        </w:trPr>
        <w:tc>
          <w:tcPr>
            <w:tcW w:w="2291" w:type="dxa"/>
            <w:vMerge w:val="restart"/>
            <w:shd w:val="clear" w:color="auto" w:fill="auto"/>
            <w:vAlign w:val="center"/>
            <w:hideMark/>
          </w:tcPr>
          <w:p w:rsidR="002D173D" w:rsidRPr="002D173D" w:rsidRDefault="002D173D" w:rsidP="002D173D">
            <w:pPr>
              <w:widowControl/>
              <w:jc w:val="center"/>
              <w:rPr>
                <w:rFonts w:ascii="標楷體" w:eastAsia="標楷體" w:hAnsi="標楷體" w:cs="新細明體"/>
                <w:color w:val="000000"/>
                <w:kern w:val="0"/>
                <w:sz w:val="28"/>
                <w:szCs w:val="28"/>
              </w:rPr>
            </w:pPr>
            <w:r w:rsidRPr="002D173D">
              <w:rPr>
                <w:rFonts w:ascii="標楷體" w:eastAsia="標楷體" w:hAnsi="標楷體" w:cs="新細明體" w:hint="eastAsia"/>
                <w:color w:val="000000"/>
                <w:kern w:val="0"/>
                <w:sz w:val="28"/>
                <w:szCs w:val="28"/>
              </w:rPr>
              <w:t>個案權益保障</w:t>
            </w: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C1</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C2</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C3</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A90A81" w:rsidRPr="002D173D" w:rsidTr="00A90A81">
        <w:trPr>
          <w:trHeight w:val="345"/>
        </w:trPr>
        <w:tc>
          <w:tcPr>
            <w:tcW w:w="2291" w:type="dxa"/>
            <w:vMerge/>
            <w:vAlign w:val="center"/>
            <w:hideMark/>
          </w:tcPr>
          <w:p w:rsidR="002D173D" w:rsidRPr="002D173D" w:rsidRDefault="002D173D" w:rsidP="002D173D">
            <w:pPr>
              <w:widowControl/>
              <w:rPr>
                <w:rFonts w:ascii="標楷體" w:eastAsia="標楷體" w:hAnsi="標楷體" w:cs="新細明體"/>
                <w:color w:val="000000"/>
                <w:kern w:val="0"/>
                <w:sz w:val="28"/>
                <w:szCs w:val="28"/>
              </w:rPr>
            </w:pPr>
          </w:p>
        </w:tc>
        <w:tc>
          <w:tcPr>
            <w:tcW w:w="992" w:type="dxa"/>
            <w:shd w:val="clear" w:color="auto" w:fill="auto"/>
            <w:vAlign w:val="center"/>
            <w:hideMark/>
          </w:tcPr>
          <w:p w:rsidR="002D173D" w:rsidRPr="002D173D" w:rsidRDefault="002D173D" w:rsidP="002D173D">
            <w:pPr>
              <w:widowControl/>
              <w:jc w:val="center"/>
              <w:rPr>
                <w:rFonts w:ascii="Times New Roman" w:eastAsia="新細明體" w:hAnsi="Times New Roman" w:cs="Times New Roman"/>
                <w:color w:val="000000"/>
                <w:kern w:val="0"/>
                <w:szCs w:val="24"/>
              </w:rPr>
            </w:pPr>
            <w:r w:rsidRPr="002D173D">
              <w:rPr>
                <w:rFonts w:ascii="Times New Roman" w:eastAsia="新細明體" w:hAnsi="Times New Roman" w:cs="Times New Roman"/>
                <w:color w:val="000000"/>
                <w:kern w:val="0"/>
                <w:szCs w:val="24"/>
              </w:rPr>
              <w:t>C4</w:t>
            </w:r>
          </w:p>
        </w:tc>
        <w:tc>
          <w:tcPr>
            <w:tcW w:w="5954" w:type="dxa"/>
            <w:shd w:val="clear" w:color="auto" w:fill="auto"/>
            <w:vAlign w:val="center"/>
            <w:hideMark/>
          </w:tcPr>
          <w:p w:rsidR="002D173D" w:rsidRPr="002D173D" w:rsidRDefault="002D173D"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bl>
    <w:p w:rsidR="002D173D" w:rsidRDefault="00F83B34" w:rsidP="00F83B34">
      <w:pPr>
        <w:rPr>
          <w:rFonts w:ascii="標楷體" w:eastAsia="標楷體" w:hAnsi="標楷體" w:hint="eastAsia"/>
          <w:sz w:val="32"/>
          <w:szCs w:val="32"/>
        </w:rPr>
      </w:pPr>
      <w:r w:rsidRPr="00F83B34">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14:anchorId="5CCF16E7" wp14:editId="0FAE874B">
                <wp:simplePos x="0" y="0"/>
                <wp:positionH relativeFrom="column">
                  <wp:posOffset>3966845</wp:posOffset>
                </wp:positionH>
                <wp:positionV relativeFrom="paragraph">
                  <wp:posOffset>146050</wp:posOffset>
                </wp:positionV>
                <wp:extent cx="1924050" cy="66675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66750"/>
                        </a:xfrm>
                        <a:prstGeom prst="rect">
                          <a:avLst/>
                        </a:prstGeom>
                        <a:solidFill>
                          <a:srgbClr val="FFFFFF"/>
                        </a:solidFill>
                        <a:ln w="9525">
                          <a:solidFill>
                            <a:srgbClr val="000000"/>
                          </a:solidFill>
                          <a:prstDash val="sysDot"/>
                          <a:miter lim="800000"/>
                          <a:headEnd/>
                          <a:tailEnd/>
                        </a:ln>
                      </wps:spPr>
                      <wps:txbx>
                        <w:txbxContent>
                          <w:p w:rsidR="00F83B34" w:rsidRDefault="00F83B34" w:rsidP="00F83B34">
                            <w:pPr>
                              <w:rPr>
                                <w:rFonts w:hint="eastAsia"/>
                              </w:rPr>
                            </w:pPr>
                          </w:p>
                          <w:p w:rsidR="00F83B34" w:rsidRPr="00F83B34" w:rsidRDefault="00F83B34" w:rsidP="00F83B34">
                            <w:pPr>
                              <w:rPr>
                                <w:color w:val="D9D9D9" w:themeColor="background1" w:themeShade="D9"/>
                              </w:rPr>
                            </w:pPr>
                            <w:r w:rsidRPr="00F83B34">
                              <w:rPr>
                                <w:rFonts w:hint="eastAsia"/>
                                <w:color w:val="D9D9D9" w:themeColor="background1" w:themeShade="D9"/>
                              </w:rPr>
                              <w:t>機構負責人簽章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2.35pt;margin-top:11.5pt;width:151.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">
                <v:stroke dashstyle="1 1"/>
                <v:textbox>
                  <w:txbxContent>
                    <w:p w:rsidR="00F83B34" w:rsidRDefault="00F83B34" w:rsidP="00F83B34">
                      <w:pPr>
                        <w:rPr>
                          <w:rFonts w:hint="eastAsia"/>
                        </w:rPr>
                      </w:pPr>
                    </w:p>
                    <w:p w:rsidR="00F83B34" w:rsidRPr="00F83B34" w:rsidRDefault="00F83B34" w:rsidP="00F83B34">
                      <w:pPr>
                        <w:rPr>
                          <w:color w:val="D9D9D9" w:themeColor="background1" w:themeShade="D9"/>
                        </w:rPr>
                      </w:pPr>
                      <w:r w:rsidRPr="00F83B34">
                        <w:rPr>
                          <w:rFonts w:hint="eastAsia"/>
                          <w:color w:val="D9D9D9" w:themeColor="background1" w:themeShade="D9"/>
                        </w:rPr>
                        <w:t>機構負責人簽章</w:t>
                      </w:r>
                    </w:p>
                  </w:txbxContent>
                </v:textbox>
              </v:shape>
            </w:pict>
          </mc:Fallback>
        </mc:AlternateContent>
      </w:r>
    </w:p>
    <w:p w:rsidR="00F83B34" w:rsidRDefault="00F83B34" w:rsidP="00F83B34">
      <w:pPr>
        <w:rPr>
          <w:rFonts w:ascii="標楷體" w:eastAsia="標楷體" w:hAnsi="標楷體" w:hint="eastAsia"/>
        </w:rPr>
      </w:pPr>
    </w:p>
    <w:p w:rsidR="00F83B34" w:rsidRPr="00F83B34" w:rsidRDefault="00F83B34" w:rsidP="00F83B34">
      <w:pPr>
        <w:rPr>
          <w:rFonts w:ascii="標楷體" w:eastAsia="標楷體" w:hAnsi="標楷體" w:hint="eastAsia"/>
        </w:rPr>
      </w:pPr>
      <w:r w:rsidRPr="00F83B34">
        <w:rPr>
          <w:rFonts w:ascii="標楷體" w:eastAsia="標楷體" w:hAnsi="標楷體"/>
        </w:rPr>
        <w:t xml:space="preserve">【注意事項】 </w:t>
      </w:r>
    </w:p>
    <w:p w:rsidR="00F83B34" w:rsidRPr="00F83B34" w:rsidRDefault="00F83B34" w:rsidP="00F83B34">
      <w:pPr>
        <w:ind w:left="283" w:hangingChars="118" w:hanging="283"/>
        <w:rPr>
          <w:rFonts w:ascii="標楷體" w:eastAsia="標楷體" w:hAnsi="標楷體" w:hint="eastAsia"/>
        </w:rPr>
      </w:pPr>
      <w:r w:rsidRPr="00F83B34">
        <w:rPr>
          <w:rFonts w:ascii="標楷體" w:eastAsia="標楷體" w:hAnsi="標楷體"/>
        </w:rPr>
        <w:t>1.</w:t>
      </w:r>
      <w:r>
        <w:rPr>
          <w:rFonts w:ascii="標楷體" w:eastAsia="標楷體" w:hAnsi="標楷體"/>
        </w:rPr>
        <w:t>申復時間：</w:t>
      </w:r>
      <w:r w:rsidRPr="00F83B34">
        <w:rPr>
          <w:rFonts w:ascii="標楷體" w:eastAsia="標楷體" w:hAnsi="標楷體" w:hint="eastAsia"/>
        </w:rPr>
        <w:t>應自收受通知</w:t>
      </w:r>
      <w:r w:rsidRPr="00F83B34">
        <w:rPr>
          <w:rFonts w:ascii="標楷體" w:eastAsia="標楷體" w:hAnsi="標楷體"/>
        </w:rPr>
        <w:t>之次日起14日內</w:t>
      </w:r>
      <w:r>
        <w:rPr>
          <w:rFonts w:ascii="標楷體" w:eastAsia="標楷體" w:hAnsi="標楷體"/>
        </w:rPr>
        <w:t>，</w:t>
      </w:r>
      <w:r>
        <w:rPr>
          <w:rFonts w:ascii="標楷體" w:eastAsia="標楷體" w:hAnsi="標楷體" w:hint="eastAsia"/>
        </w:rPr>
        <w:t>得檢具相關佐證資料函送本局</w:t>
      </w:r>
      <w:r w:rsidRPr="00F83B34">
        <w:rPr>
          <w:rFonts w:ascii="標楷體" w:eastAsia="標楷體" w:hAnsi="標楷體" w:hint="eastAsia"/>
        </w:rPr>
        <w:t>申復</w:t>
      </w:r>
      <w:r w:rsidRPr="00F83B34">
        <w:rPr>
          <w:rFonts w:ascii="標楷體" w:eastAsia="標楷體" w:hAnsi="標楷體"/>
        </w:rPr>
        <w:t>，以郵</w:t>
      </w:r>
      <w:r>
        <w:rPr>
          <w:rFonts w:ascii="標楷體" w:eastAsia="標楷體" w:hAnsi="標楷體"/>
        </w:rPr>
        <w:t xml:space="preserve">  </w:t>
      </w:r>
      <w:r w:rsidRPr="00F83B34">
        <w:rPr>
          <w:rFonts w:ascii="標楷體" w:eastAsia="標楷體" w:hAnsi="標楷體"/>
        </w:rPr>
        <w:t>戳為</w:t>
      </w:r>
      <w:proofErr w:type="gramStart"/>
      <w:r w:rsidRPr="00F83B34">
        <w:rPr>
          <w:rFonts w:ascii="標楷體" w:eastAsia="標楷體" w:hAnsi="標楷體"/>
        </w:rPr>
        <w:t>憑</w:t>
      </w:r>
      <w:proofErr w:type="gramEnd"/>
      <w:r w:rsidRPr="00F83B34">
        <w:rPr>
          <w:rFonts w:ascii="標楷體" w:eastAsia="標楷體" w:hAnsi="標楷體"/>
        </w:rPr>
        <w:t xml:space="preserve">，逾期不予受理。 </w:t>
      </w:r>
    </w:p>
    <w:p w:rsidR="00F83B34" w:rsidRDefault="00F83B34" w:rsidP="00F83B34">
      <w:pPr>
        <w:rPr>
          <w:rFonts w:ascii="標楷體" w:eastAsia="標楷體" w:hAnsi="標楷體" w:hint="eastAsia"/>
        </w:rPr>
      </w:pPr>
      <w:r w:rsidRPr="00F83B34">
        <w:rPr>
          <w:rFonts w:ascii="標楷體" w:eastAsia="標楷體" w:hAnsi="標楷體"/>
        </w:rPr>
        <w:t>2.申復相同事由以一次為限。</w:t>
      </w:r>
    </w:p>
    <w:p w:rsidR="00F83B34" w:rsidRPr="00F83B34" w:rsidRDefault="00F83B34" w:rsidP="00F83B34">
      <w:pPr>
        <w:ind w:left="283" w:hangingChars="118" w:hanging="283"/>
        <w:rPr>
          <w:rFonts w:ascii="標楷體" w:eastAsia="標楷體" w:hAnsi="標楷體" w:hint="eastAsia"/>
        </w:rPr>
      </w:pPr>
      <w:r>
        <w:rPr>
          <w:rFonts w:ascii="標楷體" w:eastAsia="標楷體" w:hAnsi="標楷體" w:hint="eastAsia"/>
        </w:rPr>
        <w:t>3.</w:t>
      </w:r>
      <w:r w:rsidRPr="00F83B34">
        <w:rPr>
          <w:rFonts w:ascii="標楷體" w:eastAsia="標楷體" w:hAnsi="標楷體"/>
        </w:rPr>
        <w:t>申復佐證資料如係委員實地評鑑時要求查閱之資料均應於當日評鑑結束前提供，申復時再補送之資料均不予受理，委員成績之評定均以當日評鑑現況認定為準，申復時補送之資料不予採認。</w:t>
      </w:r>
    </w:p>
    <w:sectPr w:rsidR="00F83B34" w:rsidRPr="00F83B34" w:rsidSect="00F83B34">
      <w:pgSz w:w="11906" w:h="16838"/>
      <w:pgMar w:top="1440" w:right="1274"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CF"/>
    <w:rsid w:val="000012C6"/>
    <w:rsid w:val="002A4BCF"/>
    <w:rsid w:val="002D173D"/>
    <w:rsid w:val="00742597"/>
    <w:rsid w:val="00A90A81"/>
    <w:rsid w:val="00DE0337"/>
    <w:rsid w:val="00F83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B3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3B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B3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3B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59</Words>
  <Characters>338</Characters>
  <Application>Microsoft Office Word</Application>
  <DocSecurity>0</DocSecurity>
  <Lines>2</Lines>
  <Paragraphs>1</Paragraphs>
  <ScaleCrop>false</ScaleCrop>
  <Company>Hewlett-Packard Company</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9</cp:revision>
  <cp:lastPrinted>2023-04-25T09:54:00Z</cp:lastPrinted>
  <dcterms:created xsi:type="dcterms:W3CDTF">2023-04-25T09:19:00Z</dcterms:created>
  <dcterms:modified xsi:type="dcterms:W3CDTF">2023-04-25T09:54:00Z</dcterms:modified>
</cp:coreProperties>
</file>