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FB7461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FB7461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CA0</w:t>
      </w:r>
      <w:r w:rsidR="006D4546" w:rsidRPr="00FD470E">
        <w:rPr>
          <w:rFonts w:ascii="標楷體" w:eastAsia="標楷體" w:hAnsi="標楷體" w:cs="Arial" w:hint="eastAsia"/>
          <w:b/>
          <w:kern w:val="0"/>
          <w:sz w:val="36"/>
          <w:szCs w:val="32"/>
        </w:rPr>
        <w:t>7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IADLs、ADLs</w:t>
      </w:r>
      <w:proofErr w:type="gramStart"/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>復能照</w:t>
      </w:r>
      <w:proofErr w:type="gramEnd"/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>護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  <w:r w:rsidR="00011969" w:rsidRPr="00011969">
        <w:rPr>
          <w:rFonts w:ascii="標楷體" w:eastAsia="標楷體" w:hAnsi="標楷體"/>
          <w:b/>
          <w:noProof/>
          <w:color w:val="000000"/>
          <w:sz w:val="36"/>
          <w:szCs w:val="36"/>
        </w:rPr>
        <w:t xml:space="preserve"> </w:t>
      </w:r>
    </w:p>
    <w:p w:rsidR="00895F22" w:rsidRPr="00D0709A" w:rsidRDefault="0001196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948B" wp14:editId="7D9D8CB5">
                <wp:simplePos x="0" y="0"/>
                <wp:positionH relativeFrom="column">
                  <wp:posOffset>5203825</wp:posOffset>
                </wp:positionH>
                <wp:positionV relativeFrom="paragraph">
                  <wp:posOffset>19685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969" w:rsidRPr="00C94A8F" w:rsidRDefault="00011969" w:rsidP="0001196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75pt;margin-top:1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KjX&#10;5pzdAAAACQEAAA8AAAAAAAAAAAAAAAAA3AQAAGRycy9kb3ducmV2LnhtbFBLBQYAAAAABAAEAPMA&#10;AADmBQAAAAA=&#10;" stroked="f">
                <v:textbox>
                  <w:txbxContent>
                    <w:p w:rsidR="00011969" w:rsidRPr="00C94A8F" w:rsidRDefault="00011969" w:rsidP="00011969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FB7461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</w:tc>
      </w:tr>
      <w:tr w:rsidR="009F214A" w:rsidRPr="00020CDC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020CDC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建議介入專業或資源，建議原因：</w:t>
            </w:r>
            <w:r w:rsidRPr="00020CD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                 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職能治療人員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</w:t>
            </w:r>
            <w:r>
              <w:rPr>
                <w:rFonts w:ascii="標楷體" w:eastAsia="標楷體" w:hAnsi="標楷體" w:cs="Arial" w:hint="eastAsia"/>
                <w:szCs w:val="24"/>
              </w:rPr>
              <w:t>物理治療人員</w:t>
            </w:r>
          </w:p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語言治療師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□護理</w:t>
            </w:r>
            <w:r>
              <w:rPr>
                <w:rFonts w:ascii="標楷體" w:eastAsia="標楷體" w:hAnsi="標楷體" w:cs="Arial" w:hint="eastAsia"/>
                <w:szCs w:val="24"/>
              </w:rPr>
              <w:t>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□心理師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□藥師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呼吸治療師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□營養師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B94800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均需依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規定完成衛生福利部認可訓練始可提供服務。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針對</w:t>
      </w:r>
      <w:r w:rsidR="00B51EF0" w:rsidRPr="00B94800">
        <w:rPr>
          <w:rFonts w:ascii="標楷體" w:eastAsia="標楷體" w:hAnsi="標楷體"/>
          <w:sz w:val="16"/>
          <w:szCs w:val="16"/>
        </w:rPr>
        <w:t>109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年未及完訓或於</w:t>
      </w:r>
      <w:r w:rsidR="00B51EF0" w:rsidRPr="00B94800">
        <w:rPr>
          <w:rFonts w:ascii="標楷體" w:eastAsia="標楷體" w:hAnsi="標楷體"/>
          <w:sz w:val="16"/>
          <w:szCs w:val="16"/>
        </w:rPr>
        <w:t>110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年起擬投入提供專業服務之人員，應完成長期照顧專業課程（</w:t>
      </w:r>
      <w:r w:rsidR="00B51EF0" w:rsidRPr="00B94800">
        <w:rPr>
          <w:rFonts w:ascii="標楷體" w:eastAsia="標楷體" w:hAnsi="標楷體"/>
          <w:sz w:val="16"/>
          <w:szCs w:val="16"/>
        </w:rPr>
        <w:t xml:space="preserve">Level 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Ⅱ）及衛生福利部</w:t>
      </w:r>
      <w:r w:rsidR="00B51EF0" w:rsidRPr="00B94800">
        <w:rPr>
          <w:rFonts w:ascii="標楷體" w:eastAsia="標楷體" w:hAnsi="標楷體"/>
          <w:sz w:val="16"/>
          <w:szCs w:val="16"/>
        </w:rPr>
        <w:t>110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年</w:t>
      </w:r>
      <w:r w:rsidR="00B51EF0" w:rsidRPr="00B94800">
        <w:rPr>
          <w:rFonts w:ascii="標楷體" w:eastAsia="標楷體" w:hAnsi="標楷體"/>
          <w:sz w:val="16"/>
          <w:szCs w:val="16"/>
        </w:rPr>
        <w:t>2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月</w:t>
      </w:r>
      <w:r w:rsidR="00B51EF0" w:rsidRPr="00B94800">
        <w:rPr>
          <w:rFonts w:ascii="標楷體" w:eastAsia="標楷體" w:hAnsi="標楷體"/>
          <w:sz w:val="16"/>
          <w:szCs w:val="16"/>
        </w:rPr>
        <w:t>25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日衛</w:t>
      </w:r>
      <w:proofErr w:type="gramStart"/>
      <w:r w:rsidR="00B51EF0" w:rsidRPr="00B94800">
        <w:rPr>
          <w:rFonts w:ascii="標楷體" w:eastAsia="標楷體" w:hAnsi="標楷體" w:hint="eastAsia"/>
          <w:sz w:val="16"/>
          <w:szCs w:val="16"/>
        </w:rPr>
        <w:t>部顧字</w:t>
      </w:r>
      <w:proofErr w:type="gramEnd"/>
      <w:r w:rsidR="00B51EF0" w:rsidRPr="00B94800">
        <w:rPr>
          <w:rFonts w:ascii="標楷體" w:eastAsia="標楷體" w:hAnsi="標楷體" w:hint="eastAsia"/>
          <w:sz w:val="16"/>
          <w:szCs w:val="16"/>
        </w:rPr>
        <w:t>第</w:t>
      </w:r>
      <w:r w:rsidR="00B51EF0" w:rsidRPr="00B94800">
        <w:rPr>
          <w:rFonts w:ascii="標楷體" w:eastAsia="標楷體" w:hAnsi="標楷體"/>
          <w:sz w:val="16"/>
          <w:szCs w:val="16"/>
        </w:rPr>
        <w:t>1091963201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號公告整合課程（</w:t>
      </w:r>
      <w:r w:rsidR="00B51EF0" w:rsidRPr="00B94800">
        <w:rPr>
          <w:rFonts w:ascii="標楷體" w:eastAsia="標楷體" w:hAnsi="標楷體"/>
          <w:sz w:val="16"/>
          <w:szCs w:val="16"/>
        </w:rPr>
        <w:t>Level</w:t>
      </w:r>
      <w:r w:rsidR="00B51EF0" w:rsidRPr="00B94800">
        <w:rPr>
          <w:rFonts w:ascii="標楷體" w:eastAsia="標楷體" w:hAnsi="標楷體" w:hint="eastAsia"/>
          <w:sz w:val="16"/>
          <w:szCs w:val="16"/>
        </w:rPr>
        <w:t>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647673" w:rsidRPr="00647673">
        <w:rPr>
          <w:rFonts w:ascii="標楷體" w:eastAsia="標楷體" w:hAnsi="標楷體" w:hint="eastAsia"/>
          <w:sz w:val="16"/>
          <w:szCs w:val="16"/>
        </w:rPr>
        <w:t>並</w:t>
      </w:r>
      <w:r w:rsidR="00647673">
        <w:rPr>
          <w:rFonts w:ascii="標楷體" w:eastAsia="標楷體" w:hAnsi="標楷體" w:hint="eastAsia"/>
          <w:sz w:val="16"/>
          <w:szCs w:val="16"/>
        </w:rPr>
        <w:t>3個工作天內於照管平</w:t>
      </w:r>
      <w:proofErr w:type="gramStart"/>
      <w:r w:rsidR="00647673">
        <w:rPr>
          <w:rFonts w:ascii="標楷體" w:eastAsia="標楷體" w:hAnsi="標楷體" w:hint="eastAsia"/>
          <w:sz w:val="16"/>
          <w:szCs w:val="16"/>
        </w:rPr>
        <w:t>臺</w:t>
      </w:r>
      <w:proofErr w:type="gramEnd"/>
      <w:r w:rsidR="00647673">
        <w:rPr>
          <w:rFonts w:ascii="標楷體" w:eastAsia="標楷體" w:hAnsi="標楷體" w:hint="eastAsia"/>
          <w:sz w:val="16"/>
          <w:szCs w:val="16"/>
        </w:rPr>
        <w:t>完成服務紀錄登錄</w:t>
      </w:r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8B" w:rsidRDefault="00BB268B" w:rsidP="002A734F">
      <w:r>
        <w:separator/>
      </w:r>
    </w:p>
  </w:endnote>
  <w:endnote w:type="continuationSeparator" w:id="0">
    <w:p w:rsidR="00BB268B" w:rsidRDefault="00BB268B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8B" w:rsidRDefault="00BB268B" w:rsidP="002A734F">
      <w:r>
        <w:separator/>
      </w:r>
    </w:p>
  </w:footnote>
  <w:footnote w:type="continuationSeparator" w:id="0">
    <w:p w:rsidR="00BB268B" w:rsidRDefault="00BB268B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1969"/>
    <w:rsid w:val="000162C0"/>
    <w:rsid w:val="00020CDC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8777F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67BD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47673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1717C"/>
    <w:rsid w:val="00823D38"/>
    <w:rsid w:val="008269E2"/>
    <w:rsid w:val="0082764A"/>
    <w:rsid w:val="00834C6A"/>
    <w:rsid w:val="00843CFC"/>
    <w:rsid w:val="00844B76"/>
    <w:rsid w:val="00862D36"/>
    <w:rsid w:val="00865761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5395"/>
    <w:rsid w:val="00B07BB2"/>
    <w:rsid w:val="00B237B8"/>
    <w:rsid w:val="00B348E8"/>
    <w:rsid w:val="00B51EF0"/>
    <w:rsid w:val="00B55397"/>
    <w:rsid w:val="00B82C32"/>
    <w:rsid w:val="00B94800"/>
    <w:rsid w:val="00BB268B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B7461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97E94-7CC2-4571-8861-09730D73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2021-11-26T07:01:00Z</cp:lastPrinted>
  <dcterms:created xsi:type="dcterms:W3CDTF">2021-11-26T01:52:00Z</dcterms:created>
  <dcterms:modified xsi:type="dcterms:W3CDTF">2021-12-01T07:15:00Z</dcterms:modified>
</cp:coreProperties>
</file>