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EE68B" w14:textId="7C465F3A" w:rsidR="000F1CD3" w:rsidRPr="005126AB" w:rsidRDefault="000F1710" w:rsidP="000F1CD3">
      <w:pPr>
        <w:pStyle w:val="a3"/>
        <w:spacing w:line="557" w:lineRule="exact"/>
        <w:ind w:left="0" w:right="-31"/>
        <w:jc w:val="center"/>
        <w:rPr>
          <w:sz w:val="44"/>
          <w:szCs w:val="44"/>
        </w:rPr>
      </w:pPr>
      <w:r>
        <w:rPr>
          <w:rFonts w:hint="eastAsia"/>
          <w:noProof/>
          <w:sz w:val="44"/>
          <w:szCs w:val="44"/>
        </w:rPr>
        <mc:AlternateContent>
          <mc:Choice Requires="wps">
            <w:drawing>
              <wp:anchor distT="0" distB="0" distL="114300" distR="114300" simplePos="0" relativeHeight="251659264" behindDoc="0" locked="0" layoutInCell="1" allowOverlap="1" wp14:anchorId="32C020F1" wp14:editId="2B57E0E9">
                <wp:simplePos x="0" y="0"/>
                <wp:positionH relativeFrom="column">
                  <wp:posOffset>6164580</wp:posOffset>
                </wp:positionH>
                <wp:positionV relativeFrom="paragraph">
                  <wp:posOffset>-283210</wp:posOffset>
                </wp:positionV>
                <wp:extent cx="666750" cy="333375"/>
                <wp:effectExtent l="0" t="0" r="0" b="9525"/>
                <wp:wrapNone/>
                <wp:docPr id="1" name="文字方塊 1"/>
                <wp:cNvGraphicFramePr/>
                <a:graphic xmlns:a="http://schemas.openxmlformats.org/drawingml/2006/main">
                  <a:graphicData uri="http://schemas.microsoft.com/office/word/2010/wordprocessingShape">
                    <wps:wsp>
                      <wps:cNvSpPr txBox="1"/>
                      <wps:spPr>
                        <a:xfrm>
                          <a:off x="0" y="0"/>
                          <a:ext cx="666750" cy="333375"/>
                        </a:xfrm>
                        <a:prstGeom prst="rect">
                          <a:avLst/>
                        </a:prstGeom>
                        <a:solidFill>
                          <a:schemeClr val="lt1"/>
                        </a:solidFill>
                        <a:ln w="6350">
                          <a:noFill/>
                        </a:ln>
                      </wps:spPr>
                      <wps:txbx>
                        <w:txbxContent>
                          <w:p w14:paraId="753A68D8" w14:textId="2FA73522" w:rsidR="000F1710" w:rsidRDefault="000F1710">
                            <w:r>
                              <w:rPr>
                                <w:rFonts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C020F1" id="_x0000_t202" coordsize="21600,21600" o:spt="202" path="m,l,21600r21600,l21600,xe">
                <v:stroke joinstyle="miter"/>
                <v:path gradientshapeok="t" o:connecttype="rect"/>
              </v:shapetype>
              <v:shape id="文字方塊 1" o:spid="_x0000_s1026" type="#_x0000_t202" style="position:absolute;left:0;text-align:left;margin-left:485.4pt;margin-top:-22.3pt;width:52.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" fillcolor="white [3201]" stroked="f" strokeweight=".5pt">
                <v:textbox>
                  <w:txbxContent>
                    <w:p w14:paraId="753A68D8" w14:textId="2FA73522" w:rsidR="000F1710" w:rsidRDefault="000F1710">
                      <w:r>
                        <w:rPr>
                          <w:rFonts w:hint="eastAsia"/>
                        </w:rPr>
                        <w:t>附件一</w:t>
                      </w:r>
                    </w:p>
                  </w:txbxContent>
                </v:textbox>
              </v:shape>
            </w:pict>
          </mc:Fallback>
        </mc:AlternateContent>
      </w:r>
      <w:r w:rsidR="008E1057">
        <w:rPr>
          <w:rFonts w:hint="eastAsia"/>
          <w:sz w:val="44"/>
          <w:szCs w:val="44"/>
        </w:rPr>
        <w:t>花蓮</w:t>
      </w:r>
      <w:r w:rsidR="000F1CD3" w:rsidRPr="005126AB">
        <w:rPr>
          <w:rFonts w:hint="eastAsia"/>
          <w:sz w:val="44"/>
          <w:szCs w:val="44"/>
        </w:rPr>
        <w:t>縣長照</w:t>
      </w:r>
      <w:r w:rsidR="000F1CD3" w:rsidRPr="005126AB">
        <w:rPr>
          <w:sz w:val="44"/>
          <w:szCs w:val="44"/>
        </w:rPr>
        <w:t>機構收費標準</w:t>
      </w:r>
      <w:r w:rsidR="001C506D">
        <w:rPr>
          <w:sz w:val="44"/>
          <w:szCs w:val="44"/>
        </w:rPr>
        <w:t>調整</w:t>
      </w:r>
      <w:r w:rsidR="000F1CD3" w:rsidRPr="005126AB">
        <w:rPr>
          <w:sz w:val="44"/>
          <w:szCs w:val="44"/>
        </w:rPr>
        <w:t>申請表</w:t>
      </w:r>
    </w:p>
    <w:p w14:paraId="1A4F464E" w14:textId="05393A02" w:rsidR="000F1CD3" w:rsidRPr="005126AB" w:rsidRDefault="000F1CD3" w:rsidP="008E1057">
      <w:pPr>
        <w:pStyle w:val="a5"/>
        <w:numPr>
          <w:ilvl w:val="0"/>
          <w:numId w:val="31"/>
        </w:numPr>
      </w:pPr>
      <w:r w:rsidRPr="005126AB">
        <w:rPr>
          <w:rFonts w:hint="eastAsia"/>
        </w:rPr>
        <w:t>機構名稱</w:t>
      </w:r>
      <w:r w:rsidR="00660AC6" w:rsidRPr="005126AB">
        <w:rPr>
          <w:rFonts w:hint="eastAsia"/>
        </w:rPr>
        <w:t>(全銜)</w:t>
      </w:r>
      <w:r w:rsidRPr="005126AB">
        <w:rPr>
          <w:rFonts w:hint="eastAsia"/>
        </w:rPr>
        <w:t>：</w:t>
      </w:r>
      <w:r w:rsidRPr="008E1057">
        <w:rPr>
          <w:u w:val="single"/>
        </w:rPr>
        <w:tab/>
      </w:r>
      <w:r w:rsidRPr="008E1057">
        <w:rPr>
          <w:u w:val="single"/>
        </w:rPr>
        <w:tab/>
      </w:r>
      <w:r w:rsidRPr="008E1057">
        <w:rPr>
          <w:u w:val="single"/>
        </w:rPr>
        <w:tab/>
      </w:r>
      <w:r w:rsidRPr="008E1057">
        <w:rPr>
          <w:u w:val="single"/>
        </w:rPr>
        <w:tab/>
      </w:r>
      <w:r w:rsidRPr="008E1057">
        <w:rPr>
          <w:u w:val="single"/>
        </w:rPr>
        <w:tab/>
      </w:r>
    </w:p>
    <w:p w14:paraId="6E48CFB6" w14:textId="142425A2" w:rsidR="000F1CD3" w:rsidRPr="008E1057" w:rsidRDefault="000F1CD3" w:rsidP="008E1057">
      <w:pPr>
        <w:pStyle w:val="a5"/>
        <w:numPr>
          <w:ilvl w:val="0"/>
          <w:numId w:val="31"/>
        </w:numPr>
        <w:rPr>
          <w:u w:val="single"/>
        </w:rPr>
      </w:pPr>
      <w:r w:rsidRPr="005126AB">
        <w:rPr>
          <w:rFonts w:hint="eastAsia"/>
        </w:rPr>
        <w:t>負責人：</w:t>
      </w:r>
      <w:r w:rsidRPr="008E1057">
        <w:rPr>
          <w:rFonts w:hint="eastAsia"/>
          <w:u w:val="single"/>
        </w:rPr>
        <w:t xml:space="preserve">               </w:t>
      </w:r>
    </w:p>
    <w:p w14:paraId="45D38B7C" w14:textId="77777777" w:rsidR="00660AC6" w:rsidRPr="005126AB" w:rsidRDefault="000F1CD3" w:rsidP="008E1057">
      <w:pPr>
        <w:pStyle w:val="a5"/>
        <w:numPr>
          <w:ilvl w:val="0"/>
          <w:numId w:val="31"/>
        </w:numPr>
      </w:pPr>
      <w:r w:rsidRPr="005126AB">
        <w:rPr>
          <w:rFonts w:hint="eastAsia"/>
        </w:rPr>
        <w:t>機構類型：</w:t>
      </w:r>
      <w:bookmarkStart w:id="0" w:name="_GoBack"/>
      <w:bookmarkEnd w:id="0"/>
    </w:p>
    <w:p w14:paraId="3CE60F59" w14:textId="495604BB" w:rsidR="00660AC6" w:rsidRPr="005126AB" w:rsidRDefault="000F1CD3" w:rsidP="008E1057">
      <w:pPr>
        <w:ind w:leftChars="300" w:left="660"/>
      </w:pPr>
      <w:r w:rsidRPr="005126AB">
        <w:rPr>
          <w:rFonts w:hint="eastAsia"/>
        </w:rPr>
        <w:t xml:space="preserve">□ 居家式 </w:t>
      </w:r>
    </w:p>
    <w:p w14:paraId="6FA8D310" w14:textId="332C661C" w:rsidR="00660AC6" w:rsidRPr="005126AB" w:rsidRDefault="000F1CD3" w:rsidP="008E1057">
      <w:pPr>
        <w:ind w:leftChars="300" w:left="660"/>
      </w:pPr>
      <w:r w:rsidRPr="005126AB">
        <w:rPr>
          <w:rFonts w:hint="eastAsia"/>
        </w:rPr>
        <w:t>□ 社區式-</w:t>
      </w:r>
      <w:r w:rsidR="00E14909" w:rsidRPr="005126AB">
        <w:rPr>
          <w:rFonts w:hint="eastAsia"/>
        </w:rPr>
        <w:t xml:space="preserve"> </w:t>
      </w:r>
      <w:r w:rsidRPr="005126AB">
        <w:rPr>
          <w:rFonts w:hint="eastAsia"/>
        </w:rPr>
        <w:t>○日</w:t>
      </w:r>
      <w:r w:rsidR="00E14909" w:rsidRPr="005126AB">
        <w:rPr>
          <w:rFonts w:hint="eastAsia"/>
        </w:rPr>
        <w:t>間</w:t>
      </w:r>
      <w:r w:rsidRPr="005126AB">
        <w:rPr>
          <w:rFonts w:hint="eastAsia"/>
        </w:rPr>
        <w:t>照</w:t>
      </w:r>
      <w:r w:rsidR="00E14909" w:rsidRPr="005126AB">
        <w:rPr>
          <w:rFonts w:hint="eastAsia"/>
        </w:rPr>
        <w:t>顧</w:t>
      </w:r>
      <w:r w:rsidRPr="005126AB">
        <w:rPr>
          <w:rFonts w:hint="eastAsia"/>
        </w:rPr>
        <w:t xml:space="preserve"> ○小</w:t>
      </w:r>
      <w:r w:rsidR="00E14909" w:rsidRPr="005126AB">
        <w:rPr>
          <w:rFonts w:hint="eastAsia"/>
        </w:rPr>
        <w:t>規模多機能</w:t>
      </w:r>
      <w:r w:rsidR="00BE3EFE" w:rsidRPr="005126AB">
        <w:rPr>
          <w:rFonts w:hint="eastAsia"/>
        </w:rPr>
        <w:t xml:space="preserve"> </w:t>
      </w:r>
      <w:r w:rsidR="00E14909" w:rsidRPr="005126AB">
        <w:rPr>
          <w:rFonts w:hint="eastAsia"/>
        </w:rPr>
        <w:t>○團體家屋</w:t>
      </w:r>
      <w:r w:rsidR="005C55DE" w:rsidRPr="005126AB">
        <w:rPr>
          <w:rFonts w:hint="eastAsia"/>
        </w:rPr>
        <w:t xml:space="preserve"> ○家庭托顧</w:t>
      </w:r>
    </w:p>
    <w:p w14:paraId="66DF4BAB" w14:textId="32E3FE8A" w:rsidR="000F1CD3" w:rsidRPr="005126AB" w:rsidRDefault="000F1CD3" w:rsidP="008E1057">
      <w:pPr>
        <w:ind w:leftChars="300" w:left="660"/>
      </w:pPr>
      <w:r w:rsidRPr="005126AB">
        <w:rPr>
          <w:rFonts w:hint="eastAsia"/>
        </w:rPr>
        <w:t>□ 住宿式</w:t>
      </w:r>
    </w:p>
    <w:p w14:paraId="7A556DDA" w14:textId="445FD39F" w:rsidR="000F1CD3" w:rsidRPr="005126AB" w:rsidRDefault="000F1CD3" w:rsidP="008E1057">
      <w:pPr>
        <w:pStyle w:val="a5"/>
        <w:numPr>
          <w:ilvl w:val="0"/>
          <w:numId w:val="32"/>
        </w:numPr>
      </w:pPr>
      <w:r w:rsidRPr="005126AB">
        <w:rPr>
          <w:rFonts w:hint="eastAsia"/>
        </w:rPr>
        <w:t>立案床位數：</w:t>
      </w:r>
      <w:r w:rsidR="00E14909" w:rsidRPr="008E1057">
        <w:rPr>
          <w:rFonts w:hint="eastAsia"/>
          <w:u w:val="single"/>
        </w:rPr>
        <w:t xml:space="preserve">      </w:t>
      </w:r>
      <w:r w:rsidRPr="005126AB">
        <w:rPr>
          <w:rFonts w:hint="eastAsia"/>
        </w:rPr>
        <w:t>床</w:t>
      </w:r>
    </w:p>
    <w:p w14:paraId="66F068EF" w14:textId="77777777" w:rsidR="008E1057" w:rsidRDefault="00521332" w:rsidP="008E1057">
      <w:pPr>
        <w:pStyle w:val="a5"/>
        <w:numPr>
          <w:ilvl w:val="0"/>
          <w:numId w:val="32"/>
        </w:numPr>
      </w:pPr>
      <w:r w:rsidRPr="005126AB">
        <w:rPr>
          <w:rFonts w:hint="eastAsia"/>
        </w:rPr>
        <w:t>服務規模</w:t>
      </w:r>
      <w:r w:rsidR="000F1CD3" w:rsidRPr="005126AB">
        <w:rPr>
          <w:rFonts w:hint="eastAsia"/>
        </w:rPr>
        <w:t>：</w:t>
      </w:r>
    </w:p>
    <w:p w14:paraId="3239ADFD" w14:textId="19F9DCEF" w:rsidR="00521332" w:rsidRPr="005126AB" w:rsidRDefault="00521332" w:rsidP="008E1057">
      <w:pPr>
        <w:ind w:leftChars="300" w:left="660"/>
        <w:rPr>
          <w:sz w:val="24"/>
          <w:szCs w:val="24"/>
        </w:rPr>
      </w:pPr>
      <w:r w:rsidRPr="005126AB">
        <w:rPr>
          <w:rFonts w:hint="eastAsia"/>
        </w:rPr>
        <w:t>○一般失能者____床</w:t>
      </w:r>
      <w:r w:rsidR="00B775B7" w:rsidRPr="005126AB">
        <w:rPr>
          <w:rFonts w:hint="eastAsia"/>
        </w:rPr>
        <w:t xml:space="preserve">  </w:t>
      </w:r>
      <w:r w:rsidR="008E1057">
        <w:rPr>
          <w:rFonts w:hint="eastAsia"/>
        </w:rPr>
        <w:t xml:space="preserve">      </w:t>
      </w:r>
      <w:r w:rsidRPr="005126AB">
        <w:rPr>
          <w:rFonts w:hint="eastAsia"/>
        </w:rPr>
        <w:t>○具行動能力之失智症者____床</w:t>
      </w:r>
    </w:p>
    <w:p w14:paraId="33A0CECD" w14:textId="2FF69069" w:rsidR="000F1CD3" w:rsidRPr="008E1057" w:rsidRDefault="00521332" w:rsidP="008E1057">
      <w:pPr>
        <w:ind w:leftChars="300" w:left="660"/>
      </w:pPr>
      <w:r w:rsidRPr="005126AB">
        <w:rPr>
          <w:rFonts w:hint="eastAsia"/>
        </w:rPr>
        <w:t>○管路、造廔口、植物人、長期臥床(含重癱)者</w:t>
      </w:r>
      <w:r w:rsidRPr="005126AB">
        <w:rPr>
          <w:rFonts w:hint="eastAsia"/>
          <w:u w:val="single"/>
        </w:rPr>
        <w:t xml:space="preserve">    </w:t>
      </w:r>
      <w:r w:rsidRPr="005126AB">
        <w:rPr>
          <w:rFonts w:hint="eastAsia"/>
        </w:rPr>
        <w:t>床</w:t>
      </w:r>
    </w:p>
    <w:p w14:paraId="55D95D3B" w14:textId="66C3E229" w:rsidR="00521332" w:rsidRPr="005126AB" w:rsidRDefault="00521332" w:rsidP="008E1057">
      <w:pPr>
        <w:ind w:leftChars="300" w:left="660"/>
      </w:pPr>
      <w:r w:rsidRPr="005126AB">
        <w:rPr>
          <w:rFonts w:hint="eastAsia"/>
        </w:rPr>
        <w:t>○呼吸器依賴者</w:t>
      </w:r>
      <w:r w:rsidRPr="005126AB">
        <w:rPr>
          <w:rFonts w:hint="eastAsia"/>
          <w:u w:val="single"/>
        </w:rPr>
        <w:t xml:space="preserve">    </w:t>
      </w:r>
      <w:r w:rsidRPr="005126AB">
        <w:rPr>
          <w:rFonts w:hint="eastAsia"/>
        </w:rPr>
        <w:t>床</w:t>
      </w:r>
    </w:p>
    <w:p w14:paraId="7A214BF2" w14:textId="4CD55DA2" w:rsidR="00521332" w:rsidRPr="005126AB" w:rsidRDefault="00521332" w:rsidP="008E1057">
      <w:r w:rsidRPr="005126AB">
        <w:rPr>
          <w:rFonts w:hint="eastAsia"/>
        </w:rPr>
        <w:t>服務對象包括：○心智障礙者 ○慢性精神障礙者 ○未滿45歲之失能且領有身心障礙證明(手冊)者</w:t>
      </w:r>
    </w:p>
    <w:tbl>
      <w:tblPr>
        <w:tblStyle w:val="TableNormal"/>
        <w:tblW w:w="10215" w:type="dxa"/>
        <w:tblInd w:w="-16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5245"/>
        <w:gridCol w:w="4970"/>
      </w:tblGrid>
      <w:tr w:rsidR="005126AB" w:rsidRPr="005126AB" w14:paraId="785F06CD" w14:textId="77777777" w:rsidTr="00E14909">
        <w:trPr>
          <w:trHeight w:val="488"/>
          <w:tblHeader/>
        </w:trPr>
        <w:tc>
          <w:tcPr>
            <w:tcW w:w="5245" w:type="dxa"/>
            <w:tcBorders>
              <w:right w:val="double" w:sz="4" w:space="0" w:color="auto"/>
            </w:tcBorders>
          </w:tcPr>
          <w:p w14:paraId="3B2A6ED5" w14:textId="77777777" w:rsidR="000F1CD3" w:rsidRPr="005126AB" w:rsidRDefault="000F1CD3" w:rsidP="000F1CD3">
            <w:pPr>
              <w:pStyle w:val="TableParagraph"/>
              <w:spacing w:before="48"/>
              <w:ind w:left="1511" w:right="-31"/>
              <w:rPr>
                <w:b/>
                <w:sz w:val="28"/>
              </w:rPr>
            </w:pPr>
            <w:r w:rsidRPr="005126AB">
              <w:rPr>
                <w:b/>
                <w:sz w:val="28"/>
              </w:rPr>
              <w:t>原核定收費標準</w:t>
            </w:r>
          </w:p>
        </w:tc>
        <w:tc>
          <w:tcPr>
            <w:tcW w:w="4970" w:type="dxa"/>
            <w:vMerge w:val="restart"/>
            <w:tcBorders>
              <w:top w:val="single" w:sz="12" w:space="0" w:color="auto"/>
              <w:left w:val="double" w:sz="4" w:space="0" w:color="auto"/>
              <w:bottom w:val="single" w:sz="8" w:space="0" w:color="auto"/>
            </w:tcBorders>
          </w:tcPr>
          <w:p w14:paraId="65EAAB7B" w14:textId="77777777" w:rsidR="000F1CD3" w:rsidRPr="005126AB" w:rsidRDefault="000F1CD3" w:rsidP="000F1CD3">
            <w:pPr>
              <w:pStyle w:val="TableParagraph"/>
              <w:spacing w:before="8"/>
              <w:ind w:right="-31"/>
              <w:rPr>
                <w:b/>
                <w:sz w:val="32"/>
              </w:rPr>
            </w:pPr>
          </w:p>
          <w:p w14:paraId="76C1802C" w14:textId="77777777" w:rsidR="000F1CD3" w:rsidRPr="005126AB" w:rsidRDefault="000F1CD3" w:rsidP="000F1CD3">
            <w:pPr>
              <w:pStyle w:val="TableParagraph"/>
              <w:ind w:left="1431" w:right="-31"/>
              <w:rPr>
                <w:b/>
                <w:sz w:val="28"/>
              </w:rPr>
            </w:pPr>
            <w:r w:rsidRPr="005126AB">
              <w:rPr>
                <w:b/>
                <w:sz w:val="28"/>
              </w:rPr>
              <w:t>異動後收費標準</w:t>
            </w:r>
          </w:p>
        </w:tc>
      </w:tr>
      <w:tr w:rsidR="005126AB" w:rsidRPr="005126AB" w14:paraId="1B9ECF56" w14:textId="77777777" w:rsidTr="00E14909">
        <w:trPr>
          <w:trHeight w:val="400"/>
          <w:tblHeader/>
        </w:trPr>
        <w:tc>
          <w:tcPr>
            <w:tcW w:w="5245" w:type="dxa"/>
            <w:tcBorders>
              <w:right w:val="double" w:sz="4" w:space="0" w:color="auto"/>
            </w:tcBorders>
          </w:tcPr>
          <w:p w14:paraId="7094D92F" w14:textId="06E17196" w:rsidR="000F1CD3" w:rsidRPr="005126AB" w:rsidRDefault="000F1CD3" w:rsidP="000F1CD3">
            <w:pPr>
              <w:pStyle w:val="TableParagraph"/>
              <w:spacing w:before="20" w:line="361" w:lineRule="exact"/>
              <w:ind w:left="107" w:right="-31"/>
              <w:rPr>
                <w:sz w:val="28"/>
              </w:rPr>
            </w:pPr>
            <w:r w:rsidRPr="005126AB">
              <w:rPr>
                <w:sz w:val="28"/>
              </w:rPr>
              <w:t>核定日期:</w:t>
            </w:r>
            <w:r w:rsidR="00660AC6" w:rsidRPr="005126AB">
              <w:rPr>
                <w:rFonts w:hint="eastAsia"/>
                <w:sz w:val="28"/>
              </w:rPr>
              <w:t xml:space="preserve">    年    月    日</w:t>
            </w:r>
          </w:p>
        </w:tc>
        <w:tc>
          <w:tcPr>
            <w:tcW w:w="4970" w:type="dxa"/>
            <w:vMerge/>
            <w:tcBorders>
              <w:top w:val="single" w:sz="8" w:space="0" w:color="auto"/>
              <w:left w:val="double" w:sz="4" w:space="0" w:color="auto"/>
              <w:bottom w:val="single" w:sz="8" w:space="0" w:color="auto"/>
            </w:tcBorders>
          </w:tcPr>
          <w:p w14:paraId="195CE3E0" w14:textId="77777777" w:rsidR="000F1CD3" w:rsidRPr="005126AB" w:rsidRDefault="000F1CD3" w:rsidP="000F1CD3">
            <w:pPr>
              <w:ind w:right="-31"/>
              <w:rPr>
                <w:sz w:val="2"/>
                <w:szCs w:val="2"/>
              </w:rPr>
            </w:pPr>
          </w:p>
        </w:tc>
      </w:tr>
      <w:tr w:rsidR="005126AB" w:rsidRPr="005126AB" w14:paraId="4938AB94" w14:textId="77777777" w:rsidTr="00E14909">
        <w:trPr>
          <w:trHeight w:val="397"/>
          <w:tblHeader/>
        </w:trPr>
        <w:tc>
          <w:tcPr>
            <w:tcW w:w="5245" w:type="dxa"/>
            <w:tcBorders>
              <w:right w:val="double" w:sz="4" w:space="0" w:color="auto"/>
            </w:tcBorders>
          </w:tcPr>
          <w:p w14:paraId="3684CA3E" w14:textId="77777777" w:rsidR="000F1CD3" w:rsidRPr="005126AB" w:rsidRDefault="000F1CD3" w:rsidP="000F1CD3">
            <w:pPr>
              <w:pStyle w:val="TableParagraph"/>
              <w:spacing w:before="20" w:line="358" w:lineRule="exact"/>
              <w:ind w:left="107" w:right="-31"/>
              <w:rPr>
                <w:sz w:val="28"/>
              </w:rPr>
            </w:pPr>
            <w:r w:rsidRPr="005126AB">
              <w:rPr>
                <w:sz w:val="28"/>
              </w:rPr>
              <w:t>核定文號:</w:t>
            </w:r>
          </w:p>
        </w:tc>
        <w:tc>
          <w:tcPr>
            <w:tcW w:w="4970" w:type="dxa"/>
            <w:vMerge/>
            <w:tcBorders>
              <w:top w:val="single" w:sz="8" w:space="0" w:color="auto"/>
              <w:left w:val="double" w:sz="4" w:space="0" w:color="auto"/>
              <w:bottom w:val="single" w:sz="8" w:space="0" w:color="auto"/>
            </w:tcBorders>
          </w:tcPr>
          <w:p w14:paraId="1F4F889D" w14:textId="77777777" w:rsidR="000F1CD3" w:rsidRPr="005126AB" w:rsidRDefault="000F1CD3" w:rsidP="000F1CD3">
            <w:pPr>
              <w:ind w:right="-31"/>
              <w:rPr>
                <w:sz w:val="2"/>
                <w:szCs w:val="2"/>
              </w:rPr>
            </w:pPr>
          </w:p>
        </w:tc>
      </w:tr>
      <w:tr w:rsidR="005126AB" w:rsidRPr="005126AB" w14:paraId="49AB0268" w14:textId="77777777" w:rsidTr="005C55DE">
        <w:trPr>
          <w:trHeight w:val="6107"/>
        </w:trPr>
        <w:tc>
          <w:tcPr>
            <w:tcW w:w="5245" w:type="dxa"/>
            <w:tcBorders>
              <w:right w:val="double" w:sz="4" w:space="0" w:color="auto"/>
            </w:tcBorders>
          </w:tcPr>
          <w:p w14:paraId="7AFE66FF" w14:textId="798BB00E" w:rsidR="00E14909" w:rsidRPr="005126AB" w:rsidRDefault="00E14909" w:rsidP="00E14909">
            <w:pPr>
              <w:pStyle w:val="TableParagraph"/>
              <w:spacing w:line="364" w:lineRule="exact"/>
              <w:ind w:left="125" w:right="-31"/>
              <w:rPr>
                <w:sz w:val="28"/>
              </w:rPr>
            </w:pPr>
            <w:r w:rsidRPr="005126AB">
              <w:rPr>
                <w:sz w:val="28"/>
              </w:rPr>
              <w:t>自費項目:</w:t>
            </w:r>
            <w:r w:rsidR="00420795" w:rsidRPr="005126AB">
              <w:rPr>
                <w:sz w:val="24"/>
              </w:rPr>
              <w:t xml:space="preserve"> (</w:t>
            </w:r>
            <w:r w:rsidR="005C55DE" w:rsidRPr="005126AB">
              <w:rPr>
                <w:sz w:val="24"/>
              </w:rPr>
              <w:t>依原核定收費標準詳列</w:t>
            </w:r>
            <w:r w:rsidR="00420795" w:rsidRPr="005126AB">
              <w:rPr>
                <w:sz w:val="24"/>
              </w:rPr>
              <w:t>)</w:t>
            </w:r>
          </w:p>
          <w:p w14:paraId="017C222A" w14:textId="0CC2516E" w:rsidR="00E14909" w:rsidRPr="005126AB" w:rsidRDefault="00E14909" w:rsidP="00E14909">
            <w:pPr>
              <w:pStyle w:val="TableParagraph"/>
              <w:spacing w:line="365" w:lineRule="exact"/>
              <w:ind w:right="-31"/>
              <w:jc w:val="center"/>
              <w:rPr>
                <w:sz w:val="24"/>
                <w:szCs w:val="24"/>
              </w:rPr>
            </w:pPr>
            <w:r w:rsidRPr="005126AB">
              <w:rPr>
                <w:sz w:val="24"/>
              </w:rPr>
              <w:t xml:space="preserve"> </w:t>
            </w:r>
          </w:p>
        </w:tc>
        <w:tc>
          <w:tcPr>
            <w:tcW w:w="4970" w:type="dxa"/>
            <w:tcBorders>
              <w:top w:val="single" w:sz="8" w:space="0" w:color="auto"/>
              <w:left w:val="double" w:sz="4" w:space="0" w:color="auto"/>
              <w:bottom w:val="single" w:sz="8" w:space="0" w:color="auto"/>
            </w:tcBorders>
          </w:tcPr>
          <w:p w14:paraId="293AA3CF" w14:textId="79FDB3F2" w:rsidR="00E14909" w:rsidRPr="005126AB" w:rsidRDefault="00E14909" w:rsidP="00420795">
            <w:pPr>
              <w:pStyle w:val="TableParagraph"/>
              <w:spacing w:line="364" w:lineRule="exact"/>
              <w:ind w:left="125" w:right="-31"/>
              <w:rPr>
                <w:sz w:val="24"/>
                <w:szCs w:val="24"/>
              </w:rPr>
            </w:pPr>
            <w:r w:rsidRPr="005126AB">
              <w:rPr>
                <w:sz w:val="28"/>
              </w:rPr>
              <w:t>自費項目:</w:t>
            </w:r>
            <w:r w:rsidR="00546902" w:rsidRPr="005126AB">
              <w:rPr>
                <w:sz w:val="24"/>
              </w:rPr>
              <w:t xml:space="preserve"> (依本作業</w:t>
            </w:r>
            <w:r w:rsidR="00546902">
              <w:rPr>
                <w:sz w:val="24"/>
              </w:rPr>
              <w:t>要點</w:t>
            </w:r>
            <w:r w:rsidR="00546902" w:rsidRPr="00546902">
              <w:rPr>
                <w:sz w:val="24"/>
              </w:rPr>
              <w:t>第六點、第八點</w:t>
            </w:r>
            <w:r w:rsidR="00546902" w:rsidRPr="005126AB">
              <w:rPr>
                <w:sz w:val="24"/>
              </w:rPr>
              <w:t>詳細說明)</w:t>
            </w:r>
          </w:p>
        </w:tc>
      </w:tr>
    </w:tbl>
    <w:p w14:paraId="5924EF82" w14:textId="614C4A9B" w:rsidR="00420795" w:rsidRPr="005126AB" w:rsidRDefault="005C55DE">
      <w:r w:rsidRPr="005126AB">
        <w:t>可自行調正格式，必須呈現調整收費前後對照</w:t>
      </w:r>
    </w:p>
    <w:tbl>
      <w:tblPr>
        <w:tblStyle w:val="TableNormal"/>
        <w:tblW w:w="10215" w:type="dxa"/>
        <w:tblInd w:w="-16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10215"/>
      </w:tblGrid>
      <w:tr w:rsidR="005126AB" w:rsidRPr="005126AB" w14:paraId="49840751" w14:textId="77777777" w:rsidTr="00420795">
        <w:trPr>
          <w:trHeight w:val="3514"/>
        </w:trPr>
        <w:tc>
          <w:tcPr>
            <w:tcW w:w="10215" w:type="dxa"/>
          </w:tcPr>
          <w:p w14:paraId="660E313E" w14:textId="02881D48" w:rsidR="00E14909" w:rsidRPr="005126AB" w:rsidRDefault="00E14909" w:rsidP="00420795">
            <w:pPr>
              <w:spacing w:before="10"/>
              <w:ind w:right="-31"/>
              <w:rPr>
                <w:sz w:val="28"/>
              </w:rPr>
            </w:pPr>
            <w:r w:rsidRPr="005126AB">
              <w:rPr>
                <w:rFonts w:hint="eastAsia"/>
                <w:b/>
                <w:sz w:val="32"/>
                <w:szCs w:val="32"/>
                <w:u w:val="single"/>
              </w:rPr>
              <w:lastRenderedPageBreak/>
              <w:t>歷年調整收費紀錄</w:t>
            </w:r>
            <w:r w:rsidRPr="005126AB">
              <w:rPr>
                <w:b/>
                <w:sz w:val="32"/>
                <w:szCs w:val="32"/>
                <w:u w:val="single"/>
              </w:rPr>
              <w:t>:</w:t>
            </w:r>
            <w:r w:rsidR="00420795" w:rsidRPr="005126AB">
              <w:rPr>
                <w:rFonts w:hint="eastAsia"/>
                <w:b/>
                <w:sz w:val="32"/>
                <w:szCs w:val="32"/>
              </w:rPr>
              <w:t xml:space="preserve"> </w:t>
            </w:r>
            <w:r w:rsidRPr="005126AB">
              <w:rPr>
                <w:sz w:val="24"/>
              </w:rPr>
              <w:t>(核定日期、核定文號、核定收費標準等)</w:t>
            </w:r>
          </w:p>
        </w:tc>
      </w:tr>
      <w:tr w:rsidR="005126AB" w:rsidRPr="005126AB" w14:paraId="0379AD95" w14:textId="77777777" w:rsidTr="00FB7BA3">
        <w:trPr>
          <w:trHeight w:val="2986"/>
        </w:trPr>
        <w:tc>
          <w:tcPr>
            <w:tcW w:w="10215" w:type="dxa"/>
          </w:tcPr>
          <w:p w14:paraId="2B30A012" w14:textId="0DF9D82C" w:rsidR="00E14909" w:rsidRPr="005126AB" w:rsidRDefault="001C506D" w:rsidP="00546902">
            <w:pPr>
              <w:pStyle w:val="TableParagraph"/>
              <w:spacing w:line="364" w:lineRule="exact"/>
              <w:ind w:left="125" w:right="-31"/>
              <w:rPr>
                <w:sz w:val="28"/>
              </w:rPr>
            </w:pPr>
            <w:r>
              <w:rPr>
                <w:rFonts w:hint="eastAsia"/>
                <w:b/>
                <w:sz w:val="32"/>
                <w:szCs w:val="32"/>
                <w:u w:val="single"/>
              </w:rPr>
              <w:t>訂定/</w:t>
            </w:r>
            <w:r w:rsidR="00E14909" w:rsidRPr="005126AB">
              <w:rPr>
                <w:rFonts w:hint="eastAsia"/>
                <w:b/>
                <w:sz w:val="32"/>
                <w:szCs w:val="32"/>
                <w:u w:val="single"/>
              </w:rPr>
              <w:t>調漲理由說明：</w:t>
            </w:r>
          </w:p>
        </w:tc>
      </w:tr>
      <w:tr w:rsidR="005126AB" w:rsidRPr="005126AB" w14:paraId="6429E0E7" w14:textId="77777777" w:rsidTr="00420795">
        <w:trPr>
          <w:trHeight w:val="4624"/>
        </w:trPr>
        <w:tc>
          <w:tcPr>
            <w:tcW w:w="10215" w:type="dxa"/>
          </w:tcPr>
          <w:p w14:paraId="5BCC1406" w14:textId="278F0429" w:rsidR="00E14909" w:rsidRPr="005126AB" w:rsidRDefault="00E14909" w:rsidP="00E14909">
            <w:pPr>
              <w:pStyle w:val="TableParagraph"/>
              <w:spacing w:line="432" w:lineRule="exact"/>
              <w:ind w:left="107" w:right="-31"/>
              <w:rPr>
                <w:b/>
                <w:sz w:val="32"/>
                <w:u w:val="single"/>
              </w:rPr>
            </w:pPr>
            <w:r w:rsidRPr="005126AB">
              <w:rPr>
                <w:b/>
                <w:sz w:val="32"/>
                <w:u w:val="single"/>
              </w:rPr>
              <w:t>成本分析</w:t>
            </w:r>
            <w:r w:rsidR="00BC096D">
              <w:rPr>
                <w:b/>
                <w:sz w:val="32"/>
                <w:u w:val="single"/>
              </w:rPr>
              <w:t>(可依機構類型調整內容)</w:t>
            </w:r>
            <w:r w:rsidRPr="005126AB">
              <w:rPr>
                <w:b/>
                <w:sz w:val="32"/>
                <w:u w:val="single"/>
              </w:rPr>
              <w:t>：</w:t>
            </w:r>
          </w:p>
          <w:p w14:paraId="3F2912DB" w14:textId="77777777" w:rsidR="00E14909" w:rsidRPr="000A68D6" w:rsidRDefault="00E14909" w:rsidP="00E14909">
            <w:pPr>
              <w:pStyle w:val="TableParagraph"/>
              <w:tabs>
                <w:tab w:val="left" w:pos="5767"/>
                <w:tab w:val="left" w:pos="7807"/>
              </w:tabs>
              <w:spacing w:line="400" w:lineRule="exact"/>
              <w:ind w:left="161" w:right="-31"/>
              <w:rPr>
                <w:color w:val="7F7F7F" w:themeColor="text1" w:themeTint="80"/>
                <w:sz w:val="24"/>
                <w:szCs w:val="24"/>
              </w:rPr>
            </w:pPr>
            <w:r w:rsidRPr="000A68D6">
              <w:rPr>
                <w:b/>
                <w:color w:val="7F7F7F" w:themeColor="text1" w:themeTint="80"/>
                <w:sz w:val="24"/>
                <w:szCs w:val="24"/>
              </w:rPr>
              <w:t>人事費－</w:t>
            </w:r>
            <w:r w:rsidRPr="000A68D6">
              <w:rPr>
                <w:color w:val="7F7F7F" w:themeColor="text1" w:themeTint="80"/>
                <w:sz w:val="24"/>
                <w:szCs w:val="24"/>
              </w:rPr>
              <w:t>例如:護理</w:t>
            </w:r>
            <w:r w:rsidRPr="000A68D6">
              <w:rPr>
                <w:color w:val="7F7F7F" w:themeColor="text1" w:themeTint="80"/>
                <w:spacing w:val="-3"/>
                <w:sz w:val="24"/>
                <w:szCs w:val="24"/>
              </w:rPr>
              <w:t>人</w:t>
            </w:r>
            <w:r w:rsidRPr="000A68D6">
              <w:rPr>
                <w:color w:val="7F7F7F" w:themeColor="text1" w:themeTint="80"/>
                <w:sz w:val="24"/>
                <w:szCs w:val="24"/>
              </w:rPr>
              <w:t>員、照顧服務員、外籍看護工、行政人員等:</w:t>
            </w:r>
          </w:p>
          <w:p w14:paraId="25C52BE2" w14:textId="77777777" w:rsidR="00E14909" w:rsidRPr="000A68D6" w:rsidRDefault="00E14909" w:rsidP="00E14909">
            <w:pPr>
              <w:pStyle w:val="TableParagraph"/>
              <w:tabs>
                <w:tab w:val="left" w:pos="5767"/>
                <w:tab w:val="left" w:pos="7807"/>
              </w:tabs>
              <w:spacing w:line="400" w:lineRule="exact"/>
              <w:ind w:left="161" w:right="-31"/>
              <w:rPr>
                <w:color w:val="7F7F7F" w:themeColor="text1" w:themeTint="80"/>
                <w:sz w:val="24"/>
                <w:szCs w:val="24"/>
              </w:rPr>
            </w:pPr>
            <w:r w:rsidRPr="000A68D6">
              <w:rPr>
                <w:color w:val="7F7F7F" w:themeColor="text1" w:themeTint="80"/>
                <w:sz w:val="24"/>
                <w:szCs w:val="24"/>
                <w:u w:val="single" w:color="7E7E7E"/>
              </w:rPr>
              <w:t xml:space="preserve">     </w:t>
            </w:r>
            <w:r w:rsidRPr="000A68D6">
              <w:rPr>
                <w:color w:val="7F7F7F" w:themeColor="text1" w:themeTint="80"/>
                <w:sz w:val="24"/>
                <w:szCs w:val="24"/>
              </w:rPr>
              <w:t>人*</w:t>
            </w:r>
            <w:r w:rsidRPr="000A68D6">
              <w:rPr>
                <w:color w:val="7F7F7F" w:themeColor="text1" w:themeTint="80"/>
                <w:sz w:val="24"/>
                <w:szCs w:val="24"/>
                <w:u w:val="single" w:color="7E7E7E"/>
              </w:rPr>
              <w:t xml:space="preserve">  薪資  </w:t>
            </w:r>
            <w:r w:rsidRPr="000A68D6">
              <w:rPr>
                <w:color w:val="7F7F7F" w:themeColor="text1" w:themeTint="80"/>
                <w:sz w:val="24"/>
                <w:szCs w:val="24"/>
              </w:rPr>
              <w:t>=</w:t>
            </w:r>
            <w:r w:rsidRPr="000A68D6">
              <w:rPr>
                <w:color w:val="7F7F7F" w:themeColor="text1" w:themeTint="80"/>
                <w:sz w:val="24"/>
                <w:szCs w:val="24"/>
                <w:u w:val="single" w:color="7E7E7E"/>
              </w:rPr>
              <w:t xml:space="preserve">    </w:t>
            </w:r>
            <w:proofErr w:type="spellStart"/>
            <w:r w:rsidRPr="000A68D6">
              <w:rPr>
                <w:color w:val="7F7F7F" w:themeColor="text1" w:themeTint="80"/>
                <w:sz w:val="24"/>
                <w:szCs w:val="24"/>
              </w:rPr>
              <w:t>v.s</w:t>
            </w:r>
            <w:proofErr w:type="spellEnd"/>
            <w:r w:rsidRPr="000A68D6">
              <w:rPr>
                <w:color w:val="7F7F7F" w:themeColor="text1" w:themeTint="80"/>
                <w:sz w:val="24"/>
                <w:szCs w:val="24"/>
              </w:rPr>
              <w:t>.</w:t>
            </w:r>
            <w:r w:rsidRPr="000A68D6">
              <w:rPr>
                <w:color w:val="7F7F7F" w:themeColor="text1" w:themeTint="80"/>
                <w:sz w:val="24"/>
                <w:szCs w:val="24"/>
                <w:u w:val="single"/>
              </w:rPr>
              <w:t xml:space="preserve">  調整前  </w:t>
            </w:r>
            <w:r w:rsidRPr="000A68D6">
              <w:rPr>
                <w:color w:val="7F7F7F" w:themeColor="text1" w:themeTint="80"/>
                <w:sz w:val="24"/>
                <w:szCs w:val="24"/>
              </w:rPr>
              <w:t>(</w:t>
            </w:r>
            <w:r w:rsidRPr="000A68D6">
              <w:rPr>
                <w:rFonts w:hint="eastAsia"/>
                <w:color w:val="7F7F7F" w:themeColor="text1" w:themeTint="80"/>
                <w:sz w:val="24"/>
                <w:szCs w:val="24"/>
              </w:rPr>
              <w:t>另請檢附工作人員當年度及前一年度之勞工保險被保險人投保資料表（明細）、薪資明細資料、全民健康保險及勞工退休金提繳資料)。</w:t>
            </w:r>
          </w:p>
          <w:p w14:paraId="18314C27" w14:textId="01D2B85C" w:rsidR="00E14909" w:rsidRPr="000A68D6" w:rsidRDefault="000A68D6" w:rsidP="00E14909">
            <w:pPr>
              <w:pStyle w:val="Default"/>
              <w:spacing w:line="400" w:lineRule="exact"/>
              <w:ind w:left="156" w:right="-31" w:hangingChars="65" w:hanging="156"/>
              <w:rPr>
                <w:rFonts w:hAnsi="標楷體"/>
                <w:color w:val="7F7F7F" w:themeColor="text1" w:themeTint="80"/>
                <w:lang w:eastAsia="zh-TW"/>
              </w:rPr>
            </w:pPr>
            <w:r>
              <w:rPr>
                <w:rFonts w:hAnsi="標楷體" w:hint="eastAsia"/>
                <w:color w:val="7F7F7F" w:themeColor="text1" w:themeTint="80"/>
                <w:lang w:eastAsia="zh-TW"/>
              </w:rPr>
              <w:t xml:space="preserve"> </w:t>
            </w:r>
            <w:r w:rsidR="00E14909" w:rsidRPr="000A68D6">
              <w:rPr>
                <w:rFonts w:hAnsi="標楷體"/>
                <w:b/>
                <w:color w:val="7F7F7F" w:themeColor="text1" w:themeTint="80"/>
                <w:lang w:eastAsia="zh-TW"/>
              </w:rPr>
              <w:t>設備費－</w:t>
            </w:r>
            <w:r w:rsidR="00E14909" w:rsidRPr="000A68D6">
              <w:rPr>
                <w:rFonts w:hAnsi="標楷體"/>
                <w:color w:val="7F7F7F" w:themeColor="text1" w:themeTint="80"/>
                <w:lang w:eastAsia="zh-TW"/>
              </w:rPr>
              <w:t>例如:抽痰機、空調設備、冷凍及冷藏等廚房配備等(</w:t>
            </w:r>
            <w:r w:rsidR="00E14909" w:rsidRPr="000A68D6">
              <w:rPr>
                <w:rFonts w:hAnsi="標楷體" w:hint="eastAsia"/>
                <w:color w:val="7F7F7F" w:themeColor="text1" w:themeTint="80"/>
                <w:lang w:eastAsia="zh-TW"/>
              </w:rPr>
              <w:t>為符合相關法令增添設施設備、整修或改善環境品質)</w:t>
            </w:r>
            <w:r w:rsidR="00E14909" w:rsidRPr="000A68D6">
              <w:rPr>
                <w:rFonts w:hAnsi="標楷體"/>
                <w:color w:val="7F7F7F" w:themeColor="text1" w:themeTint="80"/>
                <w:lang w:eastAsia="zh-TW"/>
              </w:rPr>
              <w:t>。</w:t>
            </w:r>
          </w:p>
          <w:p w14:paraId="36433FD9" w14:textId="77777777" w:rsidR="00E14909" w:rsidRPr="000A68D6" w:rsidRDefault="00E14909" w:rsidP="00E14909">
            <w:pPr>
              <w:pStyle w:val="TableParagraph"/>
              <w:spacing w:before="5" w:line="400" w:lineRule="exact"/>
              <w:ind w:left="107" w:right="-31"/>
              <w:rPr>
                <w:color w:val="7F7F7F" w:themeColor="text1" w:themeTint="80"/>
                <w:sz w:val="24"/>
                <w:szCs w:val="24"/>
              </w:rPr>
            </w:pPr>
            <w:r w:rsidRPr="000A68D6">
              <w:rPr>
                <w:b/>
                <w:color w:val="7F7F7F" w:themeColor="text1" w:themeTint="80"/>
                <w:sz w:val="24"/>
                <w:szCs w:val="24"/>
              </w:rPr>
              <w:t>水電費－</w:t>
            </w:r>
            <w:r w:rsidRPr="000A68D6">
              <w:rPr>
                <w:color w:val="7F7F7F" w:themeColor="text1" w:themeTint="80"/>
                <w:sz w:val="24"/>
                <w:szCs w:val="24"/>
              </w:rPr>
              <w:t>例如:水、電、瓦斯費。</w:t>
            </w:r>
          </w:p>
          <w:p w14:paraId="4CF52CD7" w14:textId="77777777" w:rsidR="00E14909" w:rsidRPr="000A68D6" w:rsidRDefault="00E14909" w:rsidP="00E14909">
            <w:pPr>
              <w:pStyle w:val="TableParagraph"/>
              <w:spacing w:before="5" w:line="400" w:lineRule="exact"/>
              <w:ind w:left="107" w:right="-31"/>
              <w:rPr>
                <w:b/>
                <w:color w:val="7F7F7F" w:themeColor="text1" w:themeTint="80"/>
                <w:sz w:val="24"/>
                <w:szCs w:val="24"/>
              </w:rPr>
            </w:pPr>
            <w:r w:rsidRPr="000A68D6">
              <w:rPr>
                <w:b/>
                <w:color w:val="7F7F7F" w:themeColor="text1" w:themeTint="80"/>
                <w:sz w:val="24"/>
                <w:szCs w:val="24"/>
              </w:rPr>
              <w:t>耗材－</w:t>
            </w:r>
            <w:r w:rsidRPr="000A68D6">
              <w:rPr>
                <w:color w:val="7F7F7F" w:themeColor="text1" w:themeTint="80"/>
                <w:sz w:val="24"/>
                <w:szCs w:val="24"/>
              </w:rPr>
              <w:t>例如:抽痰管、尿布、營養品及管灌品等</w:t>
            </w:r>
          </w:p>
          <w:p w14:paraId="263F443F" w14:textId="74C6191B" w:rsidR="00E14909" w:rsidRPr="005126AB" w:rsidRDefault="00E14909" w:rsidP="00E14909">
            <w:pPr>
              <w:pStyle w:val="TableParagraph"/>
              <w:spacing w:line="364" w:lineRule="exact"/>
              <w:ind w:left="125" w:right="-31"/>
              <w:rPr>
                <w:b/>
                <w:sz w:val="32"/>
                <w:szCs w:val="32"/>
                <w:u w:val="single"/>
              </w:rPr>
            </w:pPr>
            <w:r w:rsidRPr="000A68D6">
              <w:rPr>
                <w:b/>
                <w:color w:val="7F7F7F" w:themeColor="text1" w:themeTint="80"/>
                <w:sz w:val="24"/>
                <w:szCs w:val="24"/>
              </w:rPr>
              <w:t>其他－</w:t>
            </w:r>
            <w:r w:rsidRPr="000A68D6">
              <w:rPr>
                <w:color w:val="7F7F7F" w:themeColor="text1" w:themeTint="80"/>
                <w:sz w:val="24"/>
                <w:szCs w:val="24"/>
              </w:rPr>
              <w:t>例如:租金(另請檢附租賃契約)等，如為調整原因可自行增列。</w:t>
            </w:r>
          </w:p>
        </w:tc>
      </w:tr>
    </w:tbl>
    <w:p w14:paraId="555276DA" w14:textId="7BDE4FD9" w:rsidR="000F1CD3" w:rsidRPr="005126AB" w:rsidRDefault="000F1CD3" w:rsidP="000F1CD3">
      <w:pPr>
        <w:spacing w:before="10" w:line="360" w:lineRule="exact"/>
        <w:ind w:left="238" w:right="-31" w:hangingChars="99" w:hanging="238"/>
        <w:rPr>
          <w:b/>
          <w:sz w:val="24"/>
          <w:szCs w:val="24"/>
        </w:rPr>
      </w:pPr>
      <w:r w:rsidRPr="005126AB">
        <w:rPr>
          <w:rFonts w:hint="eastAsia"/>
          <w:b/>
          <w:sz w:val="24"/>
          <w:szCs w:val="24"/>
        </w:rPr>
        <w:t>※</w:t>
      </w:r>
      <w:r w:rsidRPr="000650D5">
        <w:rPr>
          <w:rFonts w:hint="eastAsia"/>
          <w:b/>
          <w:sz w:val="24"/>
          <w:szCs w:val="24"/>
        </w:rPr>
        <w:t>行政院主計處所定當地消費者物價指數自原收費標準訂定日起上漲或下跌超過百分之五時，</w:t>
      </w:r>
      <w:r w:rsidRPr="000650D5">
        <w:rPr>
          <w:b/>
          <w:sz w:val="24"/>
          <w:szCs w:val="24"/>
        </w:rPr>
        <w:t>始得依上漲或下跌標準調整收費。</w:t>
      </w:r>
      <w:r w:rsidR="00A2755A">
        <w:rPr>
          <w:b/>
          <w:sz w:val="24"/>
          <w:szCs w:val="24"/>
        </w:rPr>
        <w:t>經</w:t>
      </w:r>
      <w:r w:rsidR="00A2755A" w:rsidRPr="00A2755A">
        <w:rPr>
          <w:b/>
          <w:sz w:val="24"/>
          <w:szCs w:val="24"/>
        </w:rPr>
        <w:t>本府核定收費標準後，將</w:t>
      </w:r>
      <w:r w:rsidRPr="000650D5">
        <w:rPr>
          <w:rFonts w:hint="eastAsia"/>
          <w:b/>
          <w:sz w:val="24"/>
          <w:szCs w:val="24"/>
        </w:rPr>
        <w:t>調整收費標準時，應於一個月前告知</w:t>
      </w:r>
      <w:r w:rsidR="00A2755A">
        <w:rPr>
          <w:rFonts w:hint="eastAsia"/>
          <w:b/>
          <w:sz w:val="24"/>
          <w:szCs w:val="24"/>
        </w:rPr>
        <w:t>及取得</w:t>
      </w:r>
      <w:r w:rsidRPr="000650D5">
        <w:rPr>
          <w:rFonts w:hint="eastAsia"/>
          <w:b/>
          <w:sz w:val="24"/>
          <w:szCs w:val="24"/>
        </w:rPr>
        <w:t>消費者或委託人</w:t>
      </w:r>
      <w:r w:rsidR="00A2755A">
        <w:rPr>
          <w:rFonts w:hint="eastAsia"/>
          <w:b/>
          <w:sz w:val="24"/>
          <w:szCs w:val="24"/>
        </w:rPr>
        <w:t>同意，</w:t>
      </w:r>
      <w:r w:rsidR="00A2755A" w:rsidRPr="00A2755A">
        <w:rPr>
          <w:b/>
          <w:sz w:val="24"/>
          <w:szCs w:val="24"/>
        </w:rPr>
        <w:t>始得調整</w:t>
      </w:r>
      <w:r w:rsidRPr="000650D5">
        <w:rPr>
          <w:rFonts w:hint="eastAsia"/>
          <w:b/>
          <w:sz w:val="24"/>
          <w:szCs w:val="24"/>
        </w:rPr>
        <w:t>。</w:t>
      </w:r>
    </w:p>
    <w:p w14:paraId="57A6686E" w14:textId="62FD80B6" w:rsidR="000F1CD3" w:rsidRDefault="000F1CD3" w:rsidP="000F1CD3">
      <w:pPr>
        <w:spacing w:before="10" w:line="360" w:lineRule="exact"/>
        <w:ind w:left="223" w:right="-31" w:hangingChars="93" w:hanging="223"/>
        <w:rPr>
          <w:b/>
          <w:sz w:val="24"/>
          <w:szCs w:val="24"/>
        </w:rPr>
      </w:pPr>
      <w:r w:rsidRPr="005126AB">
        <w:rPr>
          <w:rFonts w:hint="eastAsia"/>
          <w:b/>
          <w:sz w:val="24"/>
          <w:szCs w:val="24"/>
        </w:rPr>
        <w:t>※本</w:t>
      </w:r>
      <w:r w:rsidR="002736C3">
        <w:rPr>
          <w:rFonts w:hint="eastAsia"/>
          <w:b/>
          <w:sz w:val="24"/>
          <w:szCs w:val="24"/>
        </w:rPr>
        <w:t>府</w:t>
      </w:r>
      <w:r w:rsidRPr="005126AB">
        <w:rPr>
          <w:rFonts w:hint="eastAsia"/>
          <w:b/>
          <w:sz w:val="24"/>
          <w:szCs w:val="24"/>
        </w:rPr>
        <w:t>核定收費標準上漲或下跌調幅依中華民國統計資訊網</w:t>
      </w:r>
      <w:r w:rsidRPr="005126AB">
        <w:rPr>
          <w:b/>
          <w:sz w:val="24"/>
          <w:szCs w:val="24"/>
        </w:rPr>
        <w:t>-消費者物價指數</w:t>
      </w:r>
      <w:r w:rsidRPr="005126AB">
        <w:rPr>
          <w:rFonts w:hint="eastAsia"/>
          <w:b/>
          <w:sz w:val="24"/>
          <w:szCs w:val="24"/>
        </w:rPr>
        <w:t>(</w:t>
      </w:r>
      <w:r w:rsidRPr="005126AB">
        <w:rPr>
          <w:b/>
          <w:sz w:val="24"/>
          <w:szCs w:val="24"/>
        </w:rPr>
        <w:t>CPI)漲跌及購買力</w:t>
      </w:r>
      <w:r w:rsidRPr="005126AB">
        <w:rPr>
          <w:rFonts w:hint="eastAsia"/>
          <w:b/>
          <w:sz w:val="24"/>
          <w:szCs w:val="24"/>
        </w:rPr>
        <w:t>換</w:t>
      </w:r>
      <w:r w:rsidRPr="005126AB">
        <w:rPr>
          <w:b/>
          <w:sz w:val="24"/>
          <w:szCs w:val="24"/>
        </w:rPr>
        <w:t>算表之消費</w:t>
      </w:r>
      <w:r w:rsidRPr="005126AB">
        <w:rPr>
          <w:rFonts w:hint="eastAsia"/>
          <w:b/>
          <w:sz w:val="24"/>
          <w:szCs w:val="24"/>
        </w:rPr>
        <w:t>者物價指數為準</w:t>
      </w:r>
      <w:r w:rsidR="002736C3">
        <w:rPr>
          <w:rFonts w:hint="eastAsia"/>
          <w:b/>
          <w:sz w:val="24"/>
          <w:szCs w:val="24"/>
        </w:rPr>
        <w:t>。</w:t>
      </w:r>
    </w:p>
    <w:p w14:paraId="31785900" w14:textId="77777777" w:rsidR="002736C3" w:rsidRPr="005126AB" w:rsidRDefault="002736C3" w:rsidP="000F1CD3">
      <w:pPr>
        <w:spacing w:before="10" w:line="360" w:lineRule="exact"/>
        <w:ind w:left="186" w:right="-31" w:hangingChars="93" w:hanging="186"/>
        <w:rPr>
          <w:b/>
          <w:sz w:val="20"/>
          <w:szCs w:val="24"/>
        </w:rPr>
      </w:pPr>
    </w:p>
    <w:p w14:paraId="28948976" w14:textId="77777777" w:rsidR="000F1CD3" w:rsidRPr="005126AB" w:rsidRDefault="000F1CD3" w:rsidP="000F1CD3">
      <w:pPr>
        <w:spacing w:before="10"/>
        <w:ind w:right="-31"/>
        <w:rPr>
          <w:b/>
          <w:sz w:val="28"/>
        </w:rPr>
      </w:pPr>
    </w:p>
    <w:p w14:paraId="7B918961" w14:textId="7B65B691" w:rsidR="004A58E0" w:rsidRPr="005126AB" w:rsidRDefault="000F1CD3" w:rsidP="000F1CD3">
      <w:pPr>
        <w:spacing w:before="10"/>
        <w:ind w:right="-31"/>
        <w:rPr>
          <w:b/>
          <w:sz w:val="23"/>
        </w:rPr>
      </w:pPr>
      <w:r w:rsidRPr="005126AB">
        <w:rPr>
          <w:b/>
          <w:sz w:val="28"/>
        </w:rPr>
        <w:t>填表人：</w:t>
      </w:r>
      <w:r w:rsidRPr="005126AB">
        <w:rPr>
          <w:b/>
          <w:sz w:val="28"/>
          <w:u w:val="single"/>
        </w:rPr>
        <w:t xml:space="preserve">　　　　　　　　</w:t>
      </w:r>
      <w:r w:rsidRPr="005126AB">
        <w:rPr>
          <w:b/>
          <w:sz w:val="28"/>
        </w:rPr>
        <w:tab/>
        <w:t xml:space="preserve">      　　　　　機構用印：</w:t>
      </w:r>
    </w:p>
    <w:sectPr w:rsidR="004A58E0" w:rsidRPr="005126AB" w:rsidSect="008E1057">
      <w:footerReference w:type="default" r:id="rId11"/>
      <w:pgSz w:w="11910" w:h="16840"/>
      <w:pgMar w:top="851" w:right="567" w:bottom="851" w:left="567" w:header="0" w:footer="40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EC3F7" w14:textId="77777777" w:rsidR="00605667" w:rsidRDefault="00605667">
      <w:r>
        <w:separator/>
      </w:r>
    </w:p>
  </w:endnote>
  <w:endnote w:type="continuationSeparator" w:id="0">
    <w:p w14:paraId="6191F78F" w14:textId="77777777" w:rsidR="00605667" w:rsidRDefault="0060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8F2FE" w14:textId="118061C8" w:rsidR="005B5836" w:rsidRDefault="005B5836" w:rsidP="008E1057">
    <w:pPr>
      <w:pStyle w:val="a8"/>
    </w:pPr>
  </w:p>
  <w:p w14:paraId="44BED4C9" w14:textId="77777777" w:rsidR="005B5836" w:rsidRDefault="005B5836">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C94E0" w14:textId="77777777" w:rsidR="00605667" w:rsidRDefault="00605667">
      <w:r>
        <w:separator/>
      </w:r>
    </w:p>
  </w:footnote>
  <w:footnote w:type="continuationSeparator" w:id="0">
    <w:p w14:paraId="0173FD7C" w14:textId="77777777" w:rsidR="00605667" w:rsidRDefault="006056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127"/>
    <w:multiLevelType w:val="hybridMultilevel"/>
    <w:tmpl w:val="D27A199C"/>
    <w:lvl w:ilvl="0" w:tplc="F502F576">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5193C9B"/>
    <w:multiLevelType w:val="hybridMultilevel"/>
    <w:tmpl w:val="050A9104"/>
    <w:lvl w:ilvl="0" w:tplc="B97AFD68">
      <w:start w:val="1"/>
      <w:numFmt w:val="taiwaneseCountingThousand"/>
      <w:suff w:val="nothing"/>
      <w:lvlText w:val="(%1)"/>
      <w:lvlJc w:val="left"/>
      <w:pPr>
        <w:ind w:left="1400" w:hanging="480"/>
      </w:pPr>
      <w:rPr>
        <w:rFonts w:eastAsia="標楷體" w:hint="eastAsia"/>
        <w:color w:val="auto"/>
        <w:u w:val="none"/>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2" w15:restartNumberingAfterBreak="0">
    <w:nsid w:val="085B28C4"/>
    <w:multiLevelType w:val="hybridMultilevel"/>
    <w:tmpl w:val="44609492"/>
    <w:lvl w:ilvl="0" w:tplc="B97AFD68">
      <w:start w:val="1"/>
      <w:numFmt w:val="taiwaneseCountingThousand"/>
      <w:suff w:val="nothing"/>
      <w:lvlText w:val="(%1)"/>
      <w:lvlJc w:val="left"/>
      <w:pPr>
        <w:ind w:left="1400" w:hanging="480"/>
      </w:pPr>
      <w:rPr>
        <w:rFonts w:eastAsia="標楷體" w:hint="eastAsia"/>
        <w:color w:val="auto"/>
        <w:u w:val="none"/>
      </w:rPr>
    </w:lvl>
    <w:lvl w:ilvl="1" w:tplc="0409000F">
      <w:start w:val="1"/>
      <w:numFmt w:val="decim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3" w15:restartNumberingAfterBreak="0">
    <w:nsid w:val="0AD12226"/>
    <w:multiLevelType w:val="hybridMultilevel"/>
    <w:tmpl w:val="050A9104"/>
    <w:lvl w:ilvl="0" w:tplc="B97AFD68">
      <w:start w:val="1"/>
      <w:numFmt w:val="taiwaneseCountingThousand"/>
      <w:suff w:val="nothing"/>
      <w:lvlText w:val="(%1)"/>
      <w:lvlJc w:val="left"/>
      <w:pPr>
        <w:ind w:left="1400" w:hanging="480"/>
      </w:pPr>
      <w:rPr>
        <w:rFonts w:eastAsia="標楷體" w:hint="eastAsia"/>
        <w:color w:val="auto"/>
        <w:u w:val="none"/>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4" w15:restartNumberingAfterBreak="0">
    <w:nsid w:val="0AFA4CE6"/>
    <w:multiLevelType w:val="hybridMultilevel"/>
    <w:tmpl w:val="050A9104"/>
    <w:lvl w:ilvl="0" w:tplc="B97AFD68">
      <w:start w:val="1"/>
      <w:numFmt w:val="taiwaneseCountingThousand"/>
      <w:suff w:val="nothing"/>
      <w:lvlText w:val="(%1)"/>
      <w:lvlJc w:val="left"/>
      <w:pPr>
        <w:ind w:left="1920" w:hanging="480"/>
      </w:pPr>
      <w:rPr>
        <w:rFonts w:eastAsia="標楷體" w:hint="eastAsia"/>
        <w:color w:val="auto"/>
        <w:u w:val="none"/>
      </w:rPr>
    </w:lvl>
    <w:lvl w:ilvl="1" w:tplc="04090019" w:tentative="1">
      <w:start w:val="1"/>
      <w:numFmt w:val="ideographTraditional"/>
      <w:lvlText w:val="%2、"/>
      <w:lvlJc w:val="left"/>
      <w:pPr>
        <w:ind w:left="2840" w:hanging="480"/>
      </w:pPr>
    </w:lvl>
    <w:lvl w:ilvl="2" w:tplc="0409001B" w:tentative="1">
      <w:start w:val="1"/>
      <w:numFmt w:val="lowerRoman"/>
      <w:lvlText w:val="%3."/>
      <w:lvlJc w:val="right"/>
      <w:pPr>
        <w:ind w:left="3320" w:hanging="480"/>
      </w:pPr>
    </w:lvl>
    <w:lvl w:ilvl="3" w:tplc="0409000F" w:tentative="1">
      <w:start w:val="1"/>
      <w:numFmt w:val="decimal"/>
      <w:lvlText w:val="%4."/>
      <w:lvlJc w:val="left"/>
      <w:pPr>
        <w:ind w:left="3800" w:hanging="480"/>
      </w:pPr>
    </w:lvl>
    <w:lvl w:ilvl="4" w:tplc="04090019" w:tentative="1">
      <w:start w:val="1"/>
      <w:numFmt w:val="ideographTraditional"/>
      <w:lvlText w:val="%5、"/>
      <w:lvlJc w:val="left"/>
      <w:pPr>
        <w:ind w:left="4280" w:hanging="480"/>
      </w:pPr>
    </w:lvl>
    <w:lvl w:ilvl="5" w:tplc="0409001B" w:tentative="1">
      <w:start w:val="1"/>
      <w:numFmt w:val="lowerRoman"/>
      <w:lvlText w:val="%6."/>
      <w:lvlJc w:val="right"/>
      <w:pPr>
        <w:ind w:left="4760" w:hanging="480"/>
      </w:pPr>
    </w:lvl>
    <w:lvl w:ilvl="6" w:tplc="0409000F" w:tentative="1">
      <w:start w:val="1"/>
      <w:numFmt w:val="decimal"/>
      <w:lvlText w:val="%7."/>
      <w:lvlJc w:val="left"/>
      <w:pPr>
        <w:ind w:left="5240" w:hanging="480"/>
      </w:pPr>
    </w:lvl>
    <w:lvl w:ilvl="7" w:tplc="04090019" w:tentative="1">
      <w:start w:val="1"/>
      <w:numFmt w:val="ideographTraditional"/>
      <w:lvlText w:val="%8、"/>
      <w:lvlJc w:val="left"/>
      <w:pPr>
        <w:ind w:left="5720" w:hanging="480"/>
      </w:pPr>
    </w:lvl>
    <w:lvl w:ilvl="8" w:tplc="0409001B" w:tentative="1">
      <w:start w:val="1"/>
      <w:numFmt w:val="lowerRoman"/>
      <w:lvlText w:val="%9."/>
      <w:lvlJc w:val="right"/>
      <w:pPr>
        <w:ind w:left="6200" w:hanging="480"/>
      </w:pPr>
    </w:lvl>
  </w:abstractNum>
  <w:abstractNum w:abstractNumId="5" w15:restartNumberingAfterBreak="0">
    <w:nsid w:val="105B2952"/>
    <w:multiLevelType w:val="hybridMultilevel"/>
    <w:tmpl w:val="4AD0700C"/>
    <w:lvl w:ilvl="0" w:tplc="614E6C5A">
      <w:start w:val="1"/>
      <w:numFmt w:val="taiwaneseCountingThousand"/>
      <w:lvlText w:val="%1、"/>
      <w:lvlJc w:val="left"/>
      <w:pPr>
        <w:ind w:left="1160" w:hanging="720"/>
      </w:pPr>
      <w:rPr>
        <w:rFonts w:hint="default"/>
        <w:sz w:val="3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 w15:restartNumberingAfterBreak="0">
    <w:nsid w:val="13A31833"/>
    <w:multiLevelType w:val="hybridMultilevel"/>
    <w:tmpl w:val="2752E262"/>
    <w:lvl w:ilvl="0" w:tplc="0AAE17BA">
      <w:start w:val="1"/>
      <w:numFmt w:val="taiwaneseCountingThousand"/>
      <w:lvlText w:val="(%1)"/>
      <w:lvlJc w:val="left"/>
      <w:pPr>
        <w:ind w:left="1768" w:hanging="480"/>
      </w:pPr>
      <w:rPr>
        <w:rFonts w:eastAsia="標楷體" w:hint="eastAsia"/>
        <w:color w:val="auto"/>
        <w:u w:val="none"/>
      </w:rPr>
    </w:lvl>
    <w:lvl w:ilvl="1" w:tplc="04090019" w:tentative="1">
      <w:start w:val="1"/>
      <w:numFmt w:val="ideographTraditional"/>
      <w:lvlText w:val="%2、"/>
      <w:lvlJc w:val="left"/>
      <w:pPr>
        <w:ind w:left="2248" w:hanging="480"/>
      </w:pPr>
    </w:lvl>
    <w:lvl w:ilvl="2" w:tplc="0409001B" w:tentative="1">
      <w:start w:val="1"/>
      <w:numFmt w:val="lowerRoman"/>
      <w:lvlText w:val="%3."/>
      <w:lvlJc w:val="right"/>
      <w:pPr>
        <w:ind w:left="2728" w:hanging="480"/>
      </w:pPr>
    </w:lvl>
    <w:lvl w:ilvl="3" w:tplc="0409000F" w:tentative="1">
      <w:start w:val="1"/>
      <w:numFmt w:val="decimal"/>
      <w:lvlText w:val="%4."/>
      <w:lvlJc w:val="left"/>
      <w:pPr>
        <w:ind w:left="3208" w:hanging="480"/>
      </w:pPr>
    </w:lvl>
    <w:lvl w:ilvl="4" w:tplc="04090019" w:tentative="1">
      <w:start w:val="1"/>
      <w:numFmt w:val="ideographTraditional"/>
      <w:lvlText w:val="%5、"/>
      <w:lvlJc w:val="left"/>
      <w:pPr>
        <w:ind w:left="3688" w:hanging="480"/>
      </w:pPr>
    </w:lvl>
    <w:lvl w:ilvl="5" w:tplc="0409001B" w:tentative="1">
      <w:start w:val="1"/>
      <w:numFmt w:val="lowerRoman"/>
      <w:lvlText w:val="%6."/>
      <w:lvlJc w:val="right"/>
      <w:pPr>
        <w:ind w:left="4168" w:hanging="480"/>
      </w:pPr>
    </w:lvl>
    <w:lvl w:ilvl="6" w:tplc="0409000F" w:tentative="1">
      <w:start w:val="1"/>
      <w:numFmt w:val="decimal"/>
      <w:lvlText w:val="%7."/>
      <w:lvlJc w:val="left"/>
      <w:pPr>
        <w:ind w:left="4648" w:hanging="480"/>
      </w:pPr>
    </w:lvl>
    <w:lvl w:ilvl="7" w:tplc="04090019" w:tentative="1">
      <w:start w:val="1"/>
      <w:numFmt w:val="ideographTraditional"/>
      <w:lvlText w:val="%8、"/>
      <w:lvlJc w:val="left"/>
      <w:pPr>
        <w:ind w:left="5128" w:hanging="480"/>
      </w:pPr>
    </w:lvl>
    <w:lvl w:ilvl="8" w:tplc="0409001B" w:tentative="1">
      <w:start w:val="1"/>
      <w:numFmt w:val="lowerRoman"/>
      <w:lvlText w:val="%9."/>
      <w:lvlJc w:val="right"/>
      <w:pPr>
        <w:ind w:left="5608" w:hanging="480"/>
      </w:pPr>
    </w:lvl>
  </w:abstractNum>
  <w:abstractNum w:abstractNumId="7" w15:restartNumberingAfterBreak="0">
    <w:nsid w:val="1CF6334C"/>
    <w:multiLevelType w:val="hybridMultilevel"/>
    <w:tmpl w:val="44609492"/>
    <w:lvl w:ilvl="0" w:tplc="B97AFD68">
      <w:start w:val="1"/>
      <w:numFmt w:val="taiwaneseCountingThousand"/>
      <w:suff w:val="nothing"/>
      <w:lvlText w:val="(%1)"/>
      <w:lvlJc w:val="left"/>
      <w:pPr>
        <w:ind w:left="1400" w:hanging="480"/>
      </w:pPr>
      <w:rPr>
        <w:rFonts w:eastAsia="標楷體" w:hint="eastAsia"/>
        <w:color w:val="auto"/>
        <w:u w:val="none"/>
      </w:rPr>
    </w:lvl>
    <w:lvl w:ilvl="1" w:tplc="0409000F">
      <w:start w:val="1"/>
      <w:numFmt w:val="decim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8" w15:restartNumberingAfterBreak="0">
    <w:nsid w:val="1F4E2F15"/>
    <w:multiLevelType w:val="hybridMultilevel"/>
    <w:tmpl w:val="F9500356"/>
    <w:lvl w:ilvl="0" w:tplc="0409000F">
      <w:start w:val="1"/>
      <w:numFmt w:val="decimal"/>
      <w:lvlText w:val="%1."/>
      <w:lvlJc w:val="left"/>
      <w:pPr>
        <w:ind w:left="1920" w:hanging="480"/>
      </w:pPr>
      <w:rPr>
        <w:rFonts w:hint="eastAsia"/>
        <w:color w:val="auto"/>
        <w:u w:val="none"/>
      </w:rPr>
    </w:lvl>
    <w:lvl w:ilvl="1" w:tplc="04090019" w:tentative="1">
      <w:start w:val="1"/>
      <w:numFmt w:val="ideographTraditional"/>
      <w:lvlText w:val="%2、"/>
      <w:lvlJc w:val="left"/>
      <w:pPr>
        <w:ind w:left="2840" w:hanging="480"/>
      </w:pPr>
    </w:lvl>
    <w:lvl w:ilvl="2" w:tplc="0409001B" w:tentative="1">
      <w:start w:val="1"/>
      <w:numFmt w:val="lowerRoman"/>
      <w:lvlText w:val="%3."/>
      <w:lvlJc w:val="right"/>
      <w:pPr>
        <w:ind w:left="3320" w:hanging="480"/>
      </w:pPr>
    </w:lvl>
    <w:lvl w:ilvl="3" w:tplc="0409000F" w:tentative="1">
      <w:start w:val="1"/>
      <w:numFmt w:val="decimal"/>
      <w:lvlText w:val="%4."/>
      <w:lvlJc w:val="left"/>
      <w:pPr>
        <w:ind w:left="3800" w:hanging="480"/>
      </w:pPr>
    </w:lvl>
    <w:lvl w:ilvl="4" w:tplc="04090019" w:tentative="1">
      <w:start w:val="1"/>
      <w:numFmt w:val="ideographTraditional"/>
      <w:lvlText w:val="%5、"/>
      <w:lvlJc w:val="left"/>
      <w:pPr>
        <w:ind w:left="4280" w:hanging="480"/>
      </w:pPr>
    </w:lvl>
    <w:lvl w:ilvl="5" w:tplc="0409001B" w:tentative="1">
      <w:start w:val="1"/>
      <w:numFmt w:val="lowerRoman"/>
      <w:lvlText w:val="%6."/>
      <w:lvlJc w:val="right"/>
      <w:pPr>
        <w:ind w:left="4760" w:hanging="480"/>
      </w:pPr>
    </w:lvl>
    <w:lvl w:ilvl="6" w:tplc="0409000F" w:tentative="1">
      <w:start w:val="1"/>
      <w:numFmt w:val="decimal"/>
      <w:lvlText w:val="%7."/>
      <w:lvlJc w:val="left"/>
      <w:pPr>
        <w:ind w:left="5240" w:hanging="480"/>
      </w:pPr>
    </w:lvl>
    <w:lvl w:ilvl="7" w:tplc="04090019" w:tentative="1">
      <w:start w:val="1"/>
      <w:numFmt w:val="ideographTraditional"/>
      <w:lvlText w:val="%8、"/>
      <w:lvlJc w:val="left"/>
      <w:pPr>
        <w:ind w:left="5720" w:hanging="480"/>
      </w:pPr>
    </w:lvl>
    <w:lvl w:ilvl="8" w:tplc="0409001B" w:tentative="1">
      <w:start w:val="1"/>
      <w:numFmt w:val="lowerRoman"/>
      <w:lvlText w:val="%9."/>
      <w:lvlJc w:val="right"/>
      <w:pPr>
        <w:ind w:left="6200" w:hanging="480"/>
      </w:pPr>
    </w:lvl>
  </w:abstractNum>
  <w:abstractNum w:abstractNumId="9" w15:restartNumberingAfterBreak="0">
    <w:nsid w:val="21B42EAB"/>
    <w:multiLevelType w:val="hybridMultilevel"/>
    <w:tmpl w:val="A3BE32C6"/>
    <w:lvl w:ilvl="0" w:tplc="367C9C60">
      <w:start w:val="1"/>
      <w:numFmt w:val="taiwaneseCountingThousand"/>
      <w:suff w:val="nothing"/>
      <w:lvlText w:val="%1、"/>
      <w:lvlJc w:val="left"/>
      <w:pPr>
        <w:ind w:left="2466" w:hanging="480"/>
      </w:pPr>
      <w:rPr>
        <w:rFonts w:hint="eastAsia"/>
        <w:color w:val="auto"/>
        <w:lang w:val="en-US"/>
      </w:rPr>
    </w:lvl>
    <w:lvl w:ilvl="1" w:tplc="04090019">
      <w:start w:val="1"/>
      <w:numFmt w:val="ideographTraditional"/>
      <w:lvlText w:val="%2、"/>
      <w:lvlJc w:val="left"/>
      <w:pPr>
        <w:ind w:left="1400" w:hanging="480"/>
      </w:pPr>
    </w:lvl>
    <w:lvl w:ilvl="2" w:tplc="0409001B">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0" w15:restartNumberingAfterBreak="0">
    <w:nsid w:val="23D97926"/>
    <w:multiLevelType w:val="hybridMultilevel"/>
    <w:tmpl w:val="086A4E78"/>
    <w:lvl w:ilvl="0" w:tplc="367C9C60">
      <w:start w:val="1"/>
      <w:numFmt w:val="taiwaneseCountingThousand"/>
      <w:suff w:val="nothing"/>
      <w:lvlText w:val="%1、"/>
      <w:lvlJc w:val="left"/>
      <w:pPr>
        <w:ind w:left="2466" w:hanging="480"/>
      </w:pPr>
      <w:rPr>
        <w:rFonts w:hint="eastAsia"/>
        <w:color w:val="auto"/>
        <w:lang w:val="en-US"/>
      </w:rPr>
    </w:lvl>
    <w:lvl w:ilvl="1" w:tplc="04090019">
      <w:start w:val="1"/>
      <w:numFmt w:val="ideographTraditional"/>
      <w:lvlText w:val="%2、"/>
      <w:lvlJc w:val="left"/>
      <w:pPr>
        <w:ind w:left="1400" w:hanging="480"/>
      </w:pPr>
    </w:lvl>
    <w:lvl w:ilvl="2" w:tplc="0409001B">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1" w15:restartNumberingAfterBreak="0">
    <w:nsid w:val="25E75A60"/>
    <w:multiLevelType w:val="hybridMultilevel"/>
    <w:tmpl w:val="44609492"/>
    <w:lvl w:ilvl="0" w:tplc="B97AFD68">
      <w:start w:val="1"/>
      <w:numFmt w:val="taiwaneseCountingThousand"/>
      <w:suff w:val="nothing"/>
      <w:lvlText w:val="(%1)"/>
      <w:lvlJc w:val="left"/>
      <w:pPr>
        <w:ind w:left="1400" w:hanging="480"/>
      </w:pPr>
      <w:rPr>
        <w:rFonts w:eastAsia="標楷體" w:hint="eastAsia"/>
        <w:color w:val="auto"/>
        <w:u w:val="none"/>
      </w:rPr>
    </w:lvl>
    <w:lvl w:ilvl="1" w:tplc="0409000F">
      <w:start w:val="1"/>
      <w:numFmt w:val="decim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2" w15:restartNumberingAfterBreak="0">
    <w:nsid w:val="280C03BC"/>
    <w:multiLevelType w:val="hybridMultilevel"/>
    <w:tmpl w:val="C47079BE"/>
    <w:lvl w:ilvl="0" w:tplc="AA180404">
      <w:start w:val="1"/>
      <w:numFmt w:val="bullet"/>
      <w:lvlText w:val=""/>
      <w:lvlJc w:val="left"/>
      <w:pPr>
        <w:ind w:left="622"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D0E2DC6"/>
    <w:multiLevelType w:val="hybridMultilevel"/>
    <w:tmpl w:val="050A9104"/>
    <w:lvl w:ilvl="0" w:tplc="B97AFD68">
      <w:start w:val="1"/>
      <w:numFmt w:val="taiwaneseCountingThousand"/>
      <w:suff w:val="nothing"/>
      <w:lvlText w:val="(%1)"/>
      <w:lvlJc w:val="left"/>
      <w:pPr>
        <w:ind w:left="1400" w:hanging="480"/>
      </w:pPr>
      <w:rPr>
        <w:rFonts w:eastAsia="標楷體" w:hint="eastAsia"/>
        <w:color w:val="auto"/>
        <w:u w:val="none"/>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4" w15:restartNumberingAfterBreak="0">
    <w:nsid w:val="2E4D6D79"/>
    <w:multiLevelType w:val="hybridMultilevel"/>
    <w:tmpl w:val="050A9104"/>
    <w:lvl w:ilvl="0" w:tplc="B97AFD68">
      <w:start w:val="1"/>
      <w:numFmt w:val="taiwaneseCountingThousand"/>
      <w:suff w:val="nothing"/>
      <w:lvlText w:val="(%1)"/>
      <w:lvlJc w:val="left"/>
      <w:pPr>
        <w:ind w:left="1400" w:hanging="480"/>
      </w:pPr>
      <w:rPr>
        <w:rFonts w:eastAsia="標楷體" w:hint="eastAsia"/>
        <w:color w:val="auto"/>
        <w:u w:val="none"/>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5" w15:restartNumberingAfterBreak="0">
    <w:nsid w:val="31AF4AEC"/>
    <w:multiLevelType w:val="hybridMultilevel"/>
    <w:tmpl w:val="44609492"/>
    <w:lvl w:ilvl="0" w:tplc="B97AFD68">
      <w:start w:val="1"/>
      <w:numFmt w:val="taiwaneseCountingThousand"/>
      <w:suff w:val="nothing"/>
      <w:lvlText w:val="(%1)"/>
      <w:lvlJc w:val="left"/>
      <w:pPr>
        <w:ind w:left="1400" w:hanging="480"/>
      </w:pPr>
      <w:rPr>
        <w:rFonts w:eastAsia="標楷體" w:hint="eastAsia"/>
        <w:color w:val="auto"/>
        <w:u w:val="none"/>
      </w:rPr>
    </w:lvl>
    <w:lvl w:ilvl="1" w:tplc="0409000F">
      <w:start w:val="1"/>
      <w:numFmt w:val="decim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6" w15:restartNumberingAfterBreak="0">
    <w:nsid w:val="325D5917"/>
    <w:multiLevelType w:val="hybridMultilevel"/>
    <w:tmpl w:val="02FCE5D2"/>
    <w:lvl w:ilvl="0" w:tplc="1910EC44">
      <w:start w:val="1"/>
      <w:numFmt w:val="taiwaneseCountingThousand"/>
      <w:suff w:val="nothing"/>
      <w:lvlText w:val="%1、"/>
      <w:lvlJc w:val="left"/>
      <w:pPr>
        <w:ind w:left="480" w:hanging="480"/>
      </w:pPr>
      <w:rPr>
        <w:rFonts w:hint="eastAsia"/>
      </w:rPr>
    </w:lvl>
    <w:lvl w:ilvl="1" w:tplc="AC48B734">
      <w:start w:val="1"/>
      <w:numFmt w:val="taiwaneseCountingThousand"/>
      <w:suff w:val="nothing"/>
      <w:lvlText w:val="(%2)"/>
      <w:lvlJc w:val="left"/>
      <w:pPr>
        <w:ind w:left="960" w:hanging="480"/>
      </w:pPr>
      <w:rPr>
        <w:rFonts w:eastAsia="標楷體"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F715D5"/>
    <w:multiLevelType w:val="hybridMultilevel"/>
    <w:tmpl w:val="050A9104"/>
    <w:lvl w:ilvl="0" w:tplc="B97AFD68">
      <w:start w:val="1"/>
      <w:numFmt w:val="taiwaneseCountingThousand"/>
      <w:suff w:val="nothing"/>
      <w:lvlText w:val="(%1)"/>
      <w:lvlJc w:val="left"/>
      <w:pPr>
        <w:ind w:left="1400" w:hanging="480"/>
      </w:pPr>
      <w:rPr>
        <w:rFonts w:eastAsia="標楷體" w:hint="eastAsia"/>
        <w:color w:val="auto"/>
        <w:u w:val="none"/>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8" w15:restartNumberingAfterBreak="0">
    <w:nsid w:val="3DAC225D"/>
    <w:multiLevelType w:val="hybridMultilevel"/>
    <w:tmpl w:val="191E01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1BA5171"/>
    <w:multiLevelType w:val="hybridMultilevel"/>
    <w:tmpl w:val="050A9104"/>
    <w:lvl w:ilvl="0" w:tplc="B97AFD68">
      <w:start w:val="1"/>
      <w:numFmt w:val="taiwaneseCountingThousand"/>
      <w:suff w:val="nothing"/>
      <w:lvlText w:val="(%1)"/>
      <w:lvlJc w:val="left"/>
      <w:pPr>
        <w:ind w:left="1400" w:hanging="480"/>
      </w:pPr>
      <w:rPr>
        <w:rFonts w:eastAsia="標楷體" w:hint="eastAsia"/>
        <w:color w:val="auto"/>
        <w:u w:val="none"/>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20" w15:restartNumberingAfterBreak="0">
    <w:nsid w:val="45B9051D"/>
    <w:multiLevelType w:val="hybridMultilevel"/>
    <w:tmpl w:val="050A9104"/>
    <w:lvl w:ilvl="0" w:tplc="B97AFD68">
      <w:start w:val="1"/>
      <w:numFmt w:val="taiwaneseCountingThousand"/>
      <w:suff w:val="nothing"/>
      <w:lvlText w:val="(%1)"/>
      <w:lvlJc w:val="left"/>
      <w:pPr>
        <w:ind w:left="1400" w:hanging="480"/>
      </w:pPr>
      <w:rPr>
        <w:rFonts w:eastAsia="標楷體" w:hint="eastAsia"/>
        <w:color w:val="auto"/>
        <w:u w:val="none"/>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21" w15:restartNumberingAfterBreak="0">
    <w:nsid w:val="45FF0AA2"/>
    <w:multiLevelType w:val="hybridMultilevel"/>
    <w:tmpl w:val="A3BE32C6"/>
    <w:lvl w:ilvl="0" w:tplc="367C9C60">
      <w:start w:val="1"/>
      <w:numFmt w:val="taiwaneseCountingThousand"/>
      <w:suff w:val="nothing"/>
      <w:lvlText w:val="%1、"/>
      <w:lvlJc w:val="left"/>
      <w:pPr>
        <w:ind w:left="2466" w:hanging="480"/>
      </w:pPr>
      <w:rPr>
        <w:rFonts w:hint="eastAsia"/>
        <w:color w:val="auto"/>
        <w:lang w:val="en-US"/>
      </w:rPr>
    </w:lvl>
    <w:lvl w:ilvl="1" w:tplc="04090019">
      <w:start w:val="1"/>
      <w:numFmt w:val="ideographTraditional"/>
      <w:lvlText w:val="%2、"/>
      <w:lvlJc w:val="left"/>
      <w:pPr>
        <w:ind w:left="1400" w:hanging="480"/>
      </w:pPr>
    </w:lvl>
    <w:lvl w:ilvl="2" w:tplc="0409001B">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2" w15:restartNumberingAfterBreak="0">
    <w:nsid w:val="461B42E2"/>
    <w:multiLevelType w:val="hybridMultilevel"/>
    <w:tmpl w:val="2752E262"/>
    <w:lvl w:ilvl="0" w:tplc="0AAE17BA">
      <w:start w:val="1"/>
      <w:numFmt w:val="taiwaneseCountingThousand"/>
      <w:lvlText w:val="(%1)"/>
      <w:lvlJc w:val="left"/>
      <w:pPr>
        <w:ind w:left="1768" w:hanging="480"/>
      </w:pPr>
      <w:rPr>
        <w:rFonts w:eastAsia="標楷體" w:hint="eastAsia"/>
        <w:color w:val="auto"/>
        <w:u w:val="none"/>
      </w:rPr>
    </w:lvl>
    <w:lvl w:ilvl="1" w:tplc="04090019" w:tentative="1">
      <w:start w:val="1"/>
      <w:numFmt w:val="ideographTraditional"/>
      <w:lvlText w:val="%2、"/>
      <w:lvlJc w:val="left"/>
      <w:pPr>
        <w:ind w:left="2248" w:hanging="480"/>
      </w:pPr>
    </w:lvl>
    <w:lvl w:ilvl="2" w:tplc="0409001B" w:tentative="1">
      <w:start w:val="1"/>
      <w:numFmt w:val="lowerRoman"/>
      <w:lvlText w:val="%3."/>
      <w:lvlJc w:val="right"/>
      <w:pPr>
        <w:ind w:left="2728" w:hanging="480"/>
      </w:pPr>
    </w:lvl>
    <w:lvl w:ilvl="3" w:tplc="0409000F" w:tentative="1">
      <w:start w:val="1"/>
      <w:numFmt w:val="decimal"/>
      <w:lvlText w:val="%4."/>
      <w:lvlJc w:val="left"/>
      <w:pPr>
        <w:ind w:left="3208" w:hanging="480"/>
      </w:pPr>
    </w:lvl>
    <w:lvl w:ilvl="4" w:tplc="04090019" w:tentative="1">
      <w:start w:val="1"/>
      <w:numFmt w:val="ideographTraditional"/>
      <w:lvlText w:val="%5、"/>
      <w:lvlJc w:val="left"/>
      <w:pPr>
        <w:ind w:left="3688" w:hanging="480"/>
      </w:pPr>
    </w:lvl>
    <w:lvl w:ilvl="5" w:tplc="0409001B" w:tentative="1">
      <w:start w:val="1"/>
      <w:numFmt w:val="lowerRoman"/>
      <w:lvlText w:val="%6."/>
      <w:lvlJc w:val="right"/>
      <w:pPr>
        <w:ind w:left="4168" w:hanging="480"/>
      </w:pPr>
    </w:lvl>
    <w:lvl w:ilvl="6" w:tplc="0409000F" w:tentative="1">
      <w:start w:val="1"/>
      <w:numFmt w:val="decimal"/>
      <w:lvlText w:val="%7."/>
      <w:lvlJc w:val="left"/>
      <w:pPr>
        <w:ind w:left="4648" w:hanging="480"/>
      </w:pPr>
    </w:lvl>
    <w:lvl w:ilvl="7" w:tplc="04090019" w:tentative="1">
      <w:start w:val="1"/>
      <w:numFmt w:val="ideographTraditional"/>
      <w:lvlText w:val="%8、"/>
      <w:lvlJc w:val="left"/>
      <w:pPr>
        <w:ind w:left="5128" w:hanging="480"/>
      </w:pPr>
    </w:lvl>
    <w:lvl w:ilvl="8" w:tplc="0409001B" w:tentative="1">
      <w:start w:val="1"/>
      <w:numFmt w:val="lowerRoman"/>
      <w:lvlText w:val="%9."/>
      <w:lvlJc w:val="right"/>
      <w:pPr>
        <w:ind w:left="5608" w:hanging="480"/>
      </w:pPr>
    </w:lvl>
  </w:abstractNum>
  <w:abstractNum w:abstractNumId="23" w15:restartNumberingAfterBreak="0">
    <w:nsid w:val="478E58DB"/>
    <w:multiLevelType w:val="hybridMultilevel"/>
    <w:tmpl w:val="D24E97DC"/>
    <w:lvl w:ilvl="0" w:tplc="A58ECB2C">
      <w:start w:val="1"/>
      <w:numFmt w:val="taiwaneseCountingThousand"/>
      <w:lvlText w:val="(%1)"/>
      <w:lvlJc w:val="left"/>
      <w:pPr>
        <w:ind w:left="2128" w:hanging="720"/>
      </w:pPr>
      <w:rPr>
        <w:rFonts w:hint="default"/>
      </w:rPr>
    </w:lvl>
    <w:lvl w:ilvl="1" w:tplc="04090019" w:tentative="1">
      <w:start w:val="1"/>
      <w:numFmt w:val="ideographTraditional"/>
      <w:lvlText w:val="%2、"/>
      <w:lvlJc w:val="left"/>
      <w:pPr>
        <w:ind w:left="2368" w:hanging="480"/>
      </w:pPr>
    </w:lvl>
    <w:lvl w:ilvl="2" w:tplc="0409001B" w:tentative="1">
      <w:start w:val="1"/>
      <w:numFmt w:val="lowerRoman"/>
      <w:lvlText w:val="%3."/>
      <w:lvlJc w:val="right"/>
      <w:pPr>
        <w:ind w:left="2848" w:hanging="480"/>
      </w:pPr>
    </w:lvl>
    <w:lvl w:ilvl="3" w:tplc="0409000F" w:tentative="1">
      <w:start w:val="1"/>
      <w:numFmt w:val="decimal"/>
      <w:lvlText w:val="%4."/>
      <w:lvlJc w:val="left"/>
      <w:pPr>
        <w:ind w:left="3328" w:hanging="480"/>
      </w:pPr>
    </w:lvl>
    <w:lvl w:ilvl="4" w:tplc="04090019" w:tentative="1">
      <w:start w:val="1"/>
      <w:numFmt w:val="ideographTraditional"/>
      <w:lvlText w:val="%5、"/>
      <w:lvlJc w:val="left"/>
      <w:pPr>
        <w:ind w:left="3808" w:hanging="480"/>
      </w:pPr>
    </w:lvl>
    <w:lvl w:ilvl="5" w:tplc="0409001B" w:tentative="1">
      <w:start w:val="1"/>
      <w:numFmt w:val="lowerRoman"/>
      <w:lvlText w:val="%6."/>
      <w:lvlJc w:val="right"/>
      <w:pPr>
        <w:ind w:left="4288" w:hanging="480"/>
      </w:pPr>
    </w:lvl>
    <w:lvl w:ilvl="6" w:tplc="0409000F" w:tentative="1">
      <w:start w:val="1"/>
      <w:numFmt w:val="decimal"/>
      <w:lvlText w:val="%7."/>
      <w:lvlJc w:val="left"/>
      <w:pPr>
        <w:ind w:left="4768" w:hanging="480"/>
      </w:pPr>
    </w:lvl>
    <w:lvl w:ilvl="7" w:tplc="04090019" w:tentative="1">
      <w:start w:val="1"/>
      <w:numFmt w:val="ideographTraditional"/>
      <w:lvlText w:val="%8、"/>
      <w:lvlJc w:val="left"/>
      <w:pPr>
        <w:ind w:left="5248" w:hanging="480"/>
      </w:pPr>
    </w:lvl>
    <w:lvl w:ilvl="8" w:tplc="0409001B" w:tentative="1">
      <w:start w:val="1"/>
      <w:numFmt w:val="lowerRoman"/>
      <w:lvlText w:val="%9."/>
      <w:lvlJc w:val="right"/>
      <w:pPr>
        <w:ind w:left="5728" w:hanging="480"/>
      </w:pPr>
    </w:lvl>
  </w:abstractNum>
  <w:abstractNum w:abstractNumId="24" w15:restartNumberingAfterBreak="0">
    <w:nsid w:val="4CB4595C"/>
    <w:multiLevelType w:val="hybridMultilevel"/>
    <w:tmpl w:val="050A9104"/>
    <w:lvl w:ilvl="0" w:tplc="B97AFD68">
      <w:start w:val="1"/>
      <w:numFmt w:val="taiwaneseCountingThousand"/>
      <w:suff w:val="nothing"/>
      <w:lvlText w:val="(%1)"/>
      <w:lvlJc w:val="left"/>
      <w:pPr>
        <w:ind w:left="1400" w:hanging="480"/>
      </w:pPr>
      <w:rPr>
        <w:rFonts w:eastAsia="標楷體" w:hint="eastAsia"/>
        <w:color w:val="auto"/>
        <w:u w:val="none"/>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25" w15:restartNumberingAfterBreak="0">
    <w:nsid w:val="56F11679"/>
    <w:multiLevelType w:val="hybridMultilevel"/>
    <w:tmpl w:val="44609492"/>
    <w:lvl w:ilvl="0" w:tplc="B97AFD68">
      <w:start w:val="1"/>
      <w:numFmt w:val="taiwaneseCountingThousand"/>
      <w:suff w:val="nothing"/>
      <w:lvlText w:val="(%1)"/>
      <w:lvlJc w:val="left"/>
      <w:pPr>
        <w:ind w:left="1400" w:hanging="480"/>
      </w:pPr>
      <w:rPr>
        <w:rFonts w:eastAsia="標楷體" w:hint="eastAsia"/>
        <w:color w:val="auto"/>
        <w:u w:val="none"/>
      </w:rPr>
    </w:lvl>
    <w:lvl w:ilvl="1" w:tplc="0409000F">
      <w:start w:val="1"/>
      <w:numFmt w:val="decim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26" w15:restartNumberingAfterBreak="0">
    <w:nsid w:val="5A617209"/>
    <w:multiLevelType w:val="hybridMultilevel"/>
    <w:tmpl w:val="F8CEAD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BE1012A"/>
    <w:multiLevelType w:val="hybridMultilevel"/>
    <w:tmpl w:val="A3BE32C6"/>
    <w:lvl w:ilvl="0" w:tplc="367C9C60">
      <w:start w:val="1"/>
      <w:numFmt w:val="taiwaneseCountingThousand"/>
      <w:suff w:val="nothing"/>
      <w:lvlText w:val="%1、"/>
      <w:lvlJc w:val="left"/>
      <w:pPr>
        <w:ind w:left="2466" w:hanging="480"/>
      </w:pPr>
      <w:rPr>
        <w:rFonts w:hint="eastAsia"/>
        <w:color w:val="auto"/>
        <w:lang w:val="en-US"/>
      </w:rPr>
    </w:lvl>
    <w:lvl w:ilvl="1" w:tplc="04090019">
      <w:start w:val="1"/>
      <w:numFmt w:val="ideographTraditional"/>
      <w:lvlText w:val="%2、"/>
      <w:lvlJc w:val="left"/>
      <w:pPr>
        <w:ind w:left="1400" w:hanging="480"/>
      </w:pPr>
    </w:lvl>
    <w:lvl w:ilvl="2" w:tplc="0409001B">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8" w15:restartNumberingAfterBreak="0">
    <w:nsid w:val="71D67368"/>
    <w:multiLevelType w:val="hybridMultilevel"/>
    <w:tmpl w:val="F8009F4A"/>
    <w:lvl w:ilvl="0" w:tplc="F06A9928">
      <w:start w:val="1"/>
      <w:numFmt w:val="taiwaneseCountingThousand"/>
      <w:lvlText w:val="(%1)"/>
      <w:lvlJc w:val="left"/>
      <w:pPr>
        <w:ind w:left="1600" w:hanging="720"/>
      </w:pPr>
      <w:rPr>
        <w:rFonts w:hint="default"/>
      </w:r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29" w15:restartNumberingAfterBreak="0">
    <w:nsid w:val="792E297D"/>
    <w:multiLevelType w:val="hybridMultilevel"/>
    <w:tmpl w:val="A3BE32C6"/>
    <w:lvl w:ilvl="0" w:tplc="367C9C60">
      <w:start w:val="1"/>
      <w:numFmt w:val="taiwaneseCountingThousand"/>
      <w:suff w:val="nothing"/>
      <w:lvlText w:val="%1、"/>
      <w:lvlJc w:val="left"/>
      <w:pPr>
        <w:ind w:left="2466" w:hanging="480"/>
      </w:pPr>
      <w:rPr>
        <w:rFonts w:hint="eastAsia"/>
        <w:color w:val="auto"/>
        <w:lang w:val="en-US"/>
      </w:rPr>
    </w:lvl>
    <w:lvl w:ilvl="1" w:tplc="04090019">
      <w:start w:val="1"/>
      <w:numFmt w:val="ideographTraditional"/>
      <w:lvlText w:val="%2、"/>
      <w:lvlJc w:val="left"/>
      <w:pPr>
        <w:ind w:left="1400" w:hanging="480"/>
      </w:pPr>
    </w:lvl>
    <w:lvl w:ilvl="2" w:tplc="0409001B">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0" w15:restartNumberingAfterBreak="0">
    <w:nsid w:val="7A253281"/>
    <w:multiLevelType w:val="hybridMultilevel"/>
    <w:tmpl w:val="52A27042"/>
    <w:lvl w:ilvl="0" w:tplc="0409000F">
      <w:start w:val="1"/>
      <w:numFmt w:val="decimal"/>
      <w:lvlText w:val="%1."/>
      <w:lvlJc w:val="left"/>
      <w:pPr>
        <w:ind w:left="23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C1D2D3C"/>
    <w:multiLevelType w:val="hybridMultilevel"/>
    <w:tmpl w:val="D4AEB74C"/>
    <w:lvl w:ilvl="0" w:tplc="25FA73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3"/>
  </w:num>
  <w:num w:numId="3">
    <w:abstractNumId w:val="6"/>
  </w:num>
  <w:num w:numId="4">
    <w:abstractNumId w:val="10"/>
  </w:num>
  <w:num w:numId="5">
    <w:abstractNumId w:val="5"/>
  </w:num>
  <w:num w:numId="6">
    <w:abstractNumId w:val="14"/>
  </w:num>
  <w:num w:numId="7">
    <w:abstractNumId w:val="28"/>
  </w:num>
  <w:num w:numId="8">
    <w:abstractNumId w:val="11"/>
  </w:num>
  <w:num w:numId="9">
    <w:abstractNumId w:val="16"/>
  </w:num>
  <w:num w:numId="10">
    <w:abstractNumId w:val="19"/>
  </w:num>
  <w:num w:numId="11">
    <w:abstractNumId w:val="1"/>
  </w:num>
  <w:num w:numId="12">
    <w:abstractNumId w:val="4"/>
  </w:num>
  <w:num w:numId="13">
    <w:abstractNumId w:val="12"/>
  </w:num>
  <w:num w:numId="14">
    <w:abstractNumId w:val="31"/>
  </w:num>
  <w:num w:numId="15">
    <w:abstractNumId w:val="20"/>
  </w:num>
  <w:num w:numId="16">
    <w:abstractNumId w:val="8"/>
  </w:num>
  <w:num w:numId="17">
    <w:abstractNumId w:val="0"/>
  </w:num>
  <w:num w:numId="18">
    <w:abstractNumId w:val="25"/>
  </w:num>
  <w:num w:numId="19">
    <w:abstractNumId w:val="15"/>
  </w:num>
  <w:num w:numId="20">
    <w:abstractNumId w:val="2"/>
  </w:num>
  <w:num w:numId="21">
    <w:abstractNumId w:val="30"/>
  </w:num>
  <w:num w:numId="22">
    <w:abstractNumId w:val="3"/>
  </w:num>
  <w:num w:numId="23">
    <w:abstractNumId w:val="17"/>
  </w:num>
  <w:num w:numId="24">
    <w:abstractNumId w:val="7"/>
  </w:num>
  <w:num w:numId="25">
    <w:abstractNumId w:val="24"/>
  </w:num>
  <w:num w:numId="26">
    <w:abstractNumId w:val="13"/>
  </w:num>
  <w:num w:numId="27">
    <w:abstractNumId w:val="21"/>
  </w:num>
  <w:num w:numId="28">
    <w:abstractNumId w:val="27"/>
  </w:num>
  <w:num w:numId="29">
    <w:abstractNumId w:val="9"/>
  </w:num>
  <w:num w:numId="30">
    <w:abstractNumId w:val="29"/>
  </w:num>
  <w:num w:numId="31">
    <w:abstractNumId w:val="1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E0"/>
    <w:rsid w:val="000111DB"/>
    <w:rsid w:val="00036154"/>
    <w:rsid w:val="00053D16"/>
    <w:rsid w:val="00053F3E"/>
    <w:rsid w:val="000650D5"/>
    <w:rsid w:val="00067FC2"/>
    <w:rsid w:val="00085369"/>
    <w:rsid w:val="000A68D6"/>
    <w:rsid w:val="000B5885"/>
    <w:rsid w:val="000F1710"/>
    <w:rsid w:val="000F1CD3"/>
    <w:rsid w:val="000F7C7C"/>
    <w:rsid w:val="00176B97"/>
    <w:rsid w:val="001B717F"/>
    <w:rsid w:val="001C506D"/>
    <w:rsid w:val="001D431D"/>
    <w:rsid w:val="0023248F"/>
    <w:rsid w:val="00240F5A"/>
    <w:rsid w:val="00253AC1"/>
    <w:rsid w:val="0026032A"/>
    <w:rsid w:val="002653FA"/>
    <w:rsid w:val="002736C3"/>
    <w:rsid w:val="00276CF6"/>
    <w:rsid w:val="0028689D"/>
    <w:rsid w:val="00287520"/>
    <w:rsid w:val="002A45A9"/>
    <w:rsid w:val="002D0EB1"/>
    <w:rsid w:val="002E19B1"/>
    <w:rsid w:val="002E2C1A"/>
    <w:rsid w:val="0032599D"/>
    <w:rsid w:val="00331D06"/>
    <w:rsid w:val="003436E5"/>
    <w:rsid w:val="00364B4F"/>
    <w:rsid w:val="003A0A96"/>
    <w:rsid w:val="003E1F92"/>
    <w:rsid w:val="003E3C61"/>
    <w:rsid w:val="00420795"/>
    <w:rsid w:val="00461D7A"/>
    <w:rsid w:val="004A31C6"/>
    <w:rsid w:val="004A58E0"/>
    <w:rsid w:val="004B0CD3"/>
    <w:rsid w:val="004E52FC"/>
    <w:rsid w:val="004F7742"/>
    <w:rsid w:val="005126AB"/>
    <w:rsid w:val="00521332"/>
    <w:rsid w:val="005442D8"/>
    <w:rsid w:val="00546902"/>
    <w:rsid w:val="00557B52"/>
    <w:rsid w:val="00591160"/>
    <w:rsid w:val="00596ECF"/>
    <w:rsid w:val="005B5836"/>
    <w:rsid w:val="005C5307"/>
    <w:rsid w:val="005C55DE"/>
    <w:rsid w:val="005D5707"/>
    <w:rsid w:val="005F2D9C"/>
    <w:rsid w:val="00605667"/>
    <w:rsid w:val="0060622B"/>
    <w:rsid w:val="00610A7B"/>
    <w:rsid w:val="00660AC6"/>
    <w:rsid w:val="00740C7E"/>
    <w:rsid w:val="007F08FB"/>
    <w:rsid w:val="00812CC1"/>
    <w:rsid w:val="00822EAB"/>
    <w:rsid w:val="0083111B"/>
    <w:rsid w:val="008511BA"/>
    <w:rsid w:val="0086329D"/>
    <w:rsid w:val="00865076"/>
    <w:rsid w:val="00867C1C"/>
    <w:rsid w:val="0087310B"/>
    <w:rsid w:val="008B11D8"/>
    <w:rsid w:val="008E1057"/>
    <w:rsid w:val="009027EA"/>
    <w:rsid w:val="0091059F"/>
    <w:rsid w:val="00942F78"/>
    <w:rsid w:val="00954186"/>
    <w:rsid w:val="00992E73"/>
    <w:rsid w:val="009A210F"/>
    <w:rsid w:val="009A66B9"/>
    <w:rsid w:val="00A2755A"/>
    <w:rsid w:val="00AA19D6"/>
    <w:rsid w:val="00AF1EE5"/>
    <w:rsid w:val="00AF2A6B"/>
    <w:rsid w:val="00B775B7"/>
    <w:rsid w:val="00B97521"/>
    <w:rsid w:val="00BC096D"/>
    <w:rsid w:val="00BE3EFE"/>
    <w:rsid w:val="00BF60B1"/>
    <w:rsid w:val="00C2340A"/>
    <w:rsid w:val="00C75186"/>
    <w:rsid w:val="00CD73D9"/>
    <w:rsid w:val="00CE20CC"/>
    <w:rsid w:val="00CF2B9F"/>
    <w:rsid w:val="00D064BC"/>
    <w:rsid w:val="00D137DF"/>
    <w:rsid w:val="00DC0148"/>
    <w:rsid w:val="00DF798B"/>
    <w:rsid w:val="00E078D2"/>
    <w:rsid w:val="00E14909"/>
    <w:rsid w:val="00E43AB6"/>
    <w:rsid w:val="00E45DD4"/>
    <w:rsid w:val="00E50FF9"/>
    <w:rsid w:val="00E71371"/>
    <w:rsid w:val="00EA21A6"/>
    <w:rsid w:val="00F011F9"/>
    <w:rsid w:val="00F4246F"/>
    <w:rsid w:val="00FE3448"/>
    <w:rsid w:val="00FF0B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1893A"/>
  <w15:docId w15:val="{41546F3A-B36A-4DB8-85FD-AC3D5879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8"/>
    </w:pPr>
    <w:rPr>
      <w:sz w:val="28"/>
      <w:szCs w:val="28"/>
    </w:rPr>
  </w:style>
  <w:style w:type="paragraph" w:styleId="a4">
    <w:name w:val="Title"/>
    <w:basedOn w:val="a"/>
    <w:uiPriority w:val="1"/>
    <w:qFormat/>
    <w:pPr>
      <w:spacing w:before="46"/>
      <w:ind w:left="123"/>
    </w:pPr>
    <w:rPr>
      <w:b/>
      <w:bCs/>
      <w:sz w:val="36"/>
      <w:szCs w:val="36"/>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8511BA"/>
    <w:pPr>
      <w:tabs>
        <w:tab w:val="center" w:pos="4153"/>
        <w:tab w:val="right" w:pos="8306"/>
      </w:tabs>
      <w:snapToGrid w:val="0"/>
    </w:pPr>
    <w:rPr>
      <w:sz w:val="20"/>
      <w:szCs w:val="20"/>
    </w:rPr>
  </w:style>
  <w:style w:type="character" w:customStyle="1" w:styleId="a7">
    <w:name w:val="頁首 字元"/>
    <w:basedOn w:val="a0"/>
    <w:link w:val="a6"/>
    <w:uiPriority w:val="99"/>
    <w:rsid w:val="008511BA"/>
    <w:rPr>
      <w:rFonts w:ascii="標楷體" w:eastAsia="標楷體" w:hAnsi="標楷體" w:cs="標楷體"/>
      <w:sz w:val="20"/>
      <w:szCs w:val="20"/>
      <w:lang w:eastAsia="zh-TW"/>
    </w:rPr>
  </w:style>
  <w:style w:type="paragraph" w:styleId="a8">
    <w:name w:val="footer"/>
    <w:basedOn w:val="a"/>
    <w:link w:val="a9"/>
    <w:uiPriority w:val="99"/>
    <w:unhideWhenUsed/>
    <w:rsid w:val="008511BA"/>
    <w:pPr>
      <w:tabs>
        <w:tab w:val="center" w:pos="4153"/>
        <w:tab w:val="right" w:pos="8306"/>
      </w:tabs>
      <w:snapToGrid w:val="0"/>
    </w:pPr>
    <w:rPr>
      <w:sz w:val="20"/>
      <w:szCs w:val="20"/>
    </w:rPr>
  </w:style>
  <w:style w:type="character" w:customStyle="1" w:styleId="a9">
    <w:name w:val="頁尾 字元"/>
    <w:basedOn w:val="a0"/>
    <w:link w:val="a8"/>
    <w:uiPriority w:val="99"/>
    <w:rsid w:val="008511BA"/>
    <w:rPr>
      <w:rFonts w:ascii="標楷體" w:eastAsia="標楷體" w:hAnsi="標楷體" w:cs="標楷體"/>
      <w:sz w:val="20"/>
      <w:szCs w:val="20"/>
      <w:lang w:eastAsia="zh-TW"/>
    </w:rPr>
  </w:style>
  <w:style w:type="table" w:styleId="aa">
    <w:name w:val="Table Grid"/>
    <w:basedOn w:val="a1"/>
    <w:uiPriority w:val="39"/>
    <w:rsid w:val="000F1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1CD3"/>
    <w:pPr>
      <w:adjustRightInd w:val="0"/>
    </w:pPr>
    <w:rPr>
      <w:rFonts w:ascii="標楷體" w:eastAsia="標楷體" w:cs="標楷體"/>
      <w:color w:val="000000"/>
      <w:sz w:val="24"/>
      <w:szCs w:val="24"/>
    </w:rPr>
  </w:style>
  <w:style w:type="paragraph" w:styleId="ab">
    <w:name w:val="Balloon Text"/>
    <w:basedOn w:val="a"/>
    <w:link w:val="ac"/>
    <w:semiHidden/>
    <w:rsid w:val="00521332"/>
    <w:pPr>
      <w:autoSpaceDE/>
      <w:autoSpaceDN/>
    </w:pPr>
    <w:rPr>
      <w:rFonts w:ascii="Arial" w:eastAsia="新細明體" w:hAnsi="Arial" w:cs="Times New Roman"/>
      <w:kern w:val="2"/>
      <w:sz w:val="18"/>
      <w:szCs w:val="18"/>
    </w:rPr>
  </w:style>
  <w:style w:type="character" w:customStyle="1" w:styleId="ac">
    <w:name w:val="註解方塊文字 字元"/>
    <w:basedOn w:val="a0"/>
    <w:link w:val="ab"/>
    <w:semiHidden/>
    <w:rsid w:val="00521332"/>
    <w:rPr>
      <w:rFonts w:ascii="Arial" w:eastAsia="新細明體" w:hAnsi="Arial" w:cs="Times New Roman"/>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d25d9f2-ee15-480d-ba53-e8d09f5665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D2058E76430E498AFC15C63072C495" ma:contentTypeVersion="18" ma:contentTypeDescription="Create a new document." ma:contentTypeScope="" ma:versionID="f90ef6b6d4d61c5aa841cf56461e796a">
  <xsd:schema xmlns:xsd="http://www.w3.org/2001/XMLSchema" xmlns:xs="http://www.w3.org/2001/XMLSchema" xmlns:p="http://schemas.microsoft.com/office/2006/metadata/properties" xmlns:ns3="72714860-3c0f-4fdc-8f35-723c000c5931" xmlns:ns4="0d25d9f2-ee15-480d-ba53-e8d09f5665de" targetNamespace="http://schemas.microsoft.com/office/2006/metadata/properties" ma:root="true" ma:fieldsID="d281fbfbaf90a7c5f842d661717a130b" ns3:_="" ns4:_="">
    <xsd:import namespace="72714860-3c0f-4fdc-8f35-723c000c5931"/>
    <xsd:import namespace="0d25d9f2-ee15-480d-ba53-e8d09f5665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14860-3c0f-4fdc-8f35-723c000c59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5d9f2-ee15-480d-ba53-e8d09f5665d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B556-284B-407E-A11D-FD82CA1B03AC}">
  <ds:schemaRefs>
    <ds:schemaRef ds:uri="72714860-3c0f-4fdc-8f35-723c000c5931"/>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0d25d9f2-ee15-480d-ba53-e8d09f5665d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7829C1F-1F86-4B15-8C77-CB53307EBF44}">
  <ds:schemaRefs>
    <ds:schemaRef ds:uri="http://schemas.microsoft.com/sharepoint/v3/contenttype/forms"/>
  </ds:schemaRefs>
</ds:datastoreItem>
</file>

<file path=customXml/itemProps3.xml><?xml version="1.0" encoding="utf-8"?>
<ds:datastoreItem xmlns:ds="http://schemas.openxmlformats.org/officeDocument/2006/customXml" ds:itemID="{0B70B7B6-67C0-48CE-AE17-0BA1DFE2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14860-3c0f-4fdc-8f35-723c000c5931"/>
    <ds:schemaRef ds:uri="0d25d9f2-ee15-480d-ba53-e8d09f566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E868A-C92E-446B-A002-3E199F5B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2025-11-03T07:40:00Z</cp:lastPrinted>
  <dcterms:created xsi:type="dcterms:W3CDTF">2025-09-24T01:20:00Z</dcterms:created>
  <dcterms:modified xsi:type="dcterms:W3CDTF">2025-11-03T07:42:00Z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 2013</vt:lpwstr>
  </property>
  <property fmtid="{D5CDD505-2E9C-101B-9397-08002B2CF9AE}" pid="4" name="LastSaved">
    <vt:filetime>2025-05-28T00:00:00Z</vt:filetime>
  </property>
  <property fmtid="{D5CDD505-2E9C-101B-9397-08002B2CF9AE}" pid="5" name="Producer">
    <vt:lpwstr>Microsoft® Word 2013</vt:lpwstr>
  </property>
  <property fmtid="{D5CDD505-2E9C-101B-9397-08002B2CF9AE}" pid="6" name="ContentTypeId">
    <vt:lpwstr>0x010100F8D2058E76430E498AFC15C63072C495</vt:lpwstr>
  </property>
</Properties>
</file>